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94D1E" w14:textId="40D820D0" w:rsidR="00841BCD" w:rsidRPr="00144D1A"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144D1A">
        <w:rPr>
          <w:rFonts w:ascii="Arial" w:eastAsia="SimSun" w:hAnsi="Arial" w:cs="Times New Roman"/>
          <w:b/>
          <w:bCs/>
          <w:sz w:val="24"/>
          <w:szCs w:val="20"/>
        </w:rPr>
        <w:t>3GPP T</w:t>
      </w:r>
      <w:bookmarkStart w:id="2" w:name="_Ref452454252"/>
      <w:bookmarkEnd w:id="2"/>
      <w:r w:rsidRPr="00144D1A">
        <w:rPr>
          <w:rFonts w:ascii="Arial" w:eastAsia="SimSun" w:hAnsi="Arial" w:cs="Times New Roman"/>
          <w:b/>
          <w:bCs/>
          <w:sz w:val="24"/>
          <w:szCs w:val="20"/>
        </w:rPr>
        <w:t xml:space="preserve">SG-RAN </w:t>
      </w:r>
      <w:r w:rsidR="00ED7600" w:rsidRPr="00144D1A">
        <w:rPr>
          <w:rFonts w:ascii="Arial" w:eastAsia="SimSun" w:hAnsi="Arial" w:cs="Times New Roman"/>
          <w:b/>
          <w:sz w:val="24"/>
          <w:szCs w:val="20"/>
        </w:rPr>
        <w:t>WG4 Meeting #</w:t>
      </w:r>
      <w:r w:rsidR="00DE7064" w:rsidRPr="00144D1A">
        <w:rPr>
          <w:rFonts w:ascii="Arial" w:eastAsia="SimSun" w:hAnsi="Arial" w:cs="Times New Roman"/>
          <w:b/>
          <w:sz w:val="24"/>
          <w:szCs w:val="20"/>
        </w:rPr>
        <w:t>1</w:t>
      </w:r>
      <w:r w:rsidR="00381F95" w:rsidRPr="00144D1A">
        <w:rPr>
          <w:rFonts w:ascii="Arial" w:eastAsia="SimSun" w:hAnsi="Arial" w:cs="Times New Roman"/>
          <w:b/>
          <w:sz w:val="24"/>
          <w:szCs w:val="20"/>
        </w:rPr>
        <w:t>1</w:t>
      </w:r>
      <w:r w:rsidR="00F2616B" w:rsidRPr="00144D1A">
        <w:rPr>
          <w:rFonts w:ascii="Arial" w:eastAsia="SimSun" w:hAnsi="Arial" w:cs="Times New Roman"/>
          <w:b/>
          <w:sz w:val="24"/>
          <w:szCs w:val="20"/>
        </w:rPr>
        <w:t>6</w:t>
      </w:r>
      <w:r w:rsidRPr="00144D1A">
        <w:rPr>
          <w:rFonts w:ascii="Arial" w:eastAsia="SimSun" w:hAnsi="Arial" w:cs="Times New Roman"/>
          <w:b/>
          <w:bCs/>
          <w:sz w:val="24"/>
          <w:szCs w:val="20"/>
        </w:rPr>
        <w:tab/>
      </w:r>
      <w:r w:rsidR="00144D1A" w:rsidRPr="00144D1A">
        <w:rPr>
          <w:rFonts w:ascii="Arial" w:eastAsia="SimSun" w:hAnsi="Arial" w:cs="Times New Roman"/>
          <w:b/>
          <w:bCs/>
          <w:sz w:val="24"/>
          <w:szCs w:val="20"/>
          <w:lang w:eastAsia="ja-JP"/>
        </w:rPr>
        <w:t>R4-2510426</w:t>
      </w:r>
    </w:p>
    <w:bookmarkEnd w:id="0"/>
    <w:bookmarkEnd w:id="1"/>
    <w:p w14:paraId="17705291" w14:textId="77777777" w:rsidR="00B26A8A" w:rsidRPr="00144D1A" w:rsidRDefault="00F2616B"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144D1A">
        <w:rPr>
          <w:rFonts w:ascii="Arial" w:eastAsia="SimSun" w:hAnsi="Arial" w:cs="Times New Roman"/>
          <w:b/>
          <w:sz w:val="24"/>
          <w:szCs w:val="20"/>
        </w:rPr>
        <w:t>Bengaluru</w:t>
      </w:r>
      <w:r w:rsidR="00B26A8A" w:rsidRPr="00144D1A">
        <w:rPr>
          <w:rFonts w:ascii="Arial" w:eastAsia="SimSun" w:hAnsi="Arial" w:cs="Times New Roman"/>
          <w:b/>
          <w:sz w:val="24"/>
          <w:szCs w:val="20"/>
        </w:rPr>
        <w:t>,</w:t>
      </w:r>
      <w:r w:rsidR="00182687" w:rsidRPr="00144D1A">
        <w:rPr>
          <w:rFonts w:ascii="Arial" w:eastAsia="SimSun" w:hAnsi="Arial" w:cs="Times New Roman"/>
          <w:b/>
          <w:sz w:val="24"/>
          <w:szCs w:val="20"/>
        </w:rPr>
        <w:t xml:space="preserve"> </w:t>
      </w:r>
      <w:r w:rsidRPr="00144D1A">
        <w:rPr>
          <w:rFonts w:ascii="Arial" w:eastAsia="SimSun" w:hAnsi="Arial" w:cs="Times New Roman"/>
          <w:b/>
          <w:sz w:val="24"/>
          <w:szCs w:val="20"/>
        </w:rPr>
        <w:t>India</w:t>
      </w:r>
      <w:r w:rsidR="00182687" w:rsidRPr="00144D1A">
        <w:rPr>
          <w:rFonts w:ascii="Arial" w:eastAsia="SimSun" w:hAnsi="Arial" w:cs="Times New Roman"/>
          <w:b/>
          <w:sz w:val="24"/>
          <w:szCs w:val="20"/>
        </w:rPr>
        <w:t>,</w:t>
      </w:r>
      <w:r w:rsidR="00B26A8A" w:rsidRPr="00144D1A">
        <w:rPr>
          <w:rFonts w:ascii="Arial" w:eastAsia="SimSun" w:hAnsi="Arial" w:cs="Times New Roman"/>
          <w:b/>
          <w:sz w:val="24"/>
          <w:szCs w:val="20"/>
        </w:rPr>
        <w:t xml:space="preserve"> </w:t>
      </w:r>
      <w:r w:rsidR="00407BDE" w:rsidRPr="00144D1A">
        <w:rPr>
          <w:rFonts w:ascii="Arial" w:eastAsia="SimSun" w:hAnsi="Arial" w:cs="Times New Roman"/>
          <w:b/>
          <w:sz w:val="24"/>
          <w:szCs w:val="20"/>
        </w:rPr>
        <w:t>August</w:t>
      </w:r>
      <w:r w:rsidR="00B26A8A" w:rsidRPr="00144D1A">
        <w:rPr>
          <w:rFonts w:ascii="Arial" w:eastAsia="SimSun" w:hAnsi="Arial" w:cs="Times New Roman"/>
          <w:b/>
          <w:sz w:val="24"/>
          <w:szCs w:val="20"/>
        </w:rPr>
        <w:t xml:space="preserve"> </w:t>
      </w:r>
      <w:r w:rsidRPr="00144D1A">
        <w:rPr>
          <w:rFonts w:ascii="Arial" w:eastAsia="SimSun" w:hAnsi="Arial" w:cs="Times New Roman"/>
          <w:b/>
          <w:sz w:val="24"/>
          <w:szCs w:val="20"/>
        </w:rPr>
        <w:t>25</w:t>
      </w:r>
      <w:r w:rsidRPr="00144D1A">
        <w:rPr>
          <w:rFonts w:ascii="Arial" w:eastAsia="SimSun" w:hAnsi="Arial" w:cs="Times New Roman"/>
          <w:b/>
          <w:sz w:val="24"/>
          <w:szCs w:val="20"/>
          <w:vertAlign w:val="superscript"/>
        </w:rPr>
        <w:t>th</w:t>
      </w:r>
      <w:r w:rsidR="00B26A8A" w:rsidRPr="00144D1A">
        <w:rPr>
          <w:rFonts w:ascii="Arial" w:eastAsia="SimSun" w:hAnsi="Arial" w:cs="Times New Roman"/>
          <w:b/>
          <w:sz w:val="24"/>
          <w:szCs w:val="20"/>
        </w:rPr>
        <w:t xml:space="preserve"> –</w:t>
      </w:r>
      <w:r w:rsidR="00407BDE" w:rsidRPr="00144D1A">
        <w:rPr>
          <w:rFonts w:ascii="Arial" w:eastAsia="SimSun" w:hAnsi="Arial" w:cs="Times New Roman"/>
          <w:b/>
          <w:sz w:val="24"/>
          <w:szCs w:val="20"/>
        </w:rPr>
        <w:t xml:space="preserve"> August </w:t>
      </w:r>
      <w:r w:rsidRPr="00144D1A">
        <w:rPr>
          <w:rFonts w:ascii="Arial" w:eastAsia="SimSun" w:hAnsi="Arial" w:cs="Times New Roman"/>
          <w:b/>
          <w:sz w:val="24"/>
          <w:szCs w:val="20"/>
        </w:rPr>
        <w:t>29</w:t>
      </w:r>
      <w:r w:rsidRPr="00144D1A">
        <w:rPr>
          <w:rFonts w:ascii="Arial" w:eastAsia="SimSun" w:hAnsi="Arial" w:cs="Times New Roman"/>
          <w:b/>
          <w:sz w:val="24"/>
          <w:szCs w:val="20"/>
          <w:vertAlign w:val="superscript"/>
        </w:rPr>
        <w:t>th</w:t>
      </w:r>
      <w:r w:rsidR="00B26A8A" w:rsidRPr="00144D1A">
        <w:rPr>
          <w:rFonts w:ascii="Arial" w:eastAsia="SimSun" w:hAnsi="Arial" w:cs="Times New Roman"/>
          <w:b/>
          <w:sz w:val="24"/>
          <w:szCs w:val="20"/>
        </w:rPr>
        <w:t>, 2025</w:t>
      </w:r>
    </w:p>
    <w:p w14:paraId="4B1C2FE9" w14:textId="77777777" w:rsidR="00841BCD" w:rsidRPr="00144D1A"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366D012" w14:textId="77777777" w:rsidR="00841BCD" w:rsidRPr="008F786B" w:rsidRDefault="00841BCD" w:rsidP="00841BCD">
      <w:pPr>
        <w:tabs>
          <w:tab w:val="left" w:pos="1985"/>
        </w:tabs>
        <w:ind w:left="1985" w:hanging="1985"/>
        <w:rPr>
          <w:rFonts w:ascii="Arial" w:eastAsia="Calibri" w:hAnsi="Arial" w:cs="Arial"/>
          <w:b/>
          <w:bCs/>
          <w:sz w:val="24"/>
        </w:rPr>
      </w:pPr>
      <w:r w:rsidRPr="00144D1A">
        <w:rPr>
          <w:rFonts w:ascii="Arial" w:eastAsia="Calibri" w:hAnsi="Arial" w:cs="Arial"/>
          <w:b/>
          <w:bCs/>
          <w:sz w:val="24"/>
        </w:rPr>
        <w:t>Source:</w:t>
      </w:r>
      <w:r w:rsidRPr="00144D1A">
        <w:rPr>
          <w:rFonts w:ascii="Arial" w:eastAsia="Calibri" w:hAnsi="Arial" w:cs="Arial"/>
          <w:b/>
          <w:bCs/>
          <w:sz w:val="24"/>
        </w:rPr>
        <w:tab/>
        <w:t>Nokia</w:t>
      </w:r>
    </w:p>
    <w:p w14:paraId="6A48EE85" w14:textId="439112A9"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DC5F33">
        <w:rPr>
          <w:rFonts w:ascii="Arial" w:eastAsia="Calibri" w:hAnsi="Arial" w:cs="Arial"/>
          <w:b/>
          <w:bCs/>
          <w:sz w:val="24"/>
          <w:lang w:val="en-US"/>
        </w:rPr>
        <w:t>Discussion on UE Demodulation performance requirements for LPWUS</w:t>
      </w:r>
    </w:p>
    <w:p w14:paraId="0AF35610" w14:textId="64FA1424"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E9653D" w:rsidRPr="00E9653D">
        <w:rPr>
          <w:rFonts w:ascii="Arial" w:eastAsia="MS Mincho" w:hAnsi="Arial" w:cs="Arial"/>
          <w:b/>
          <w:bCs/>
          <w:sz w:val="24"/>
          <w:szCs w:val="20"/>
        </w:rPr>
        <w:t>7.24.7</w:t>
      </w:r>
    </w:p>
    <w:p w14:paraId="34394CF3"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1549D568"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4C8CA310" w14:textId="77777777" w:rsidR="007E4668" w:rsidRPr="008F786B" w:rsidRDefault="007E4668" w:rsidP="007E4668">
      <w:r w:rsidRPr="008F786B">
        <w:t xml:space="preserve">In the last RAN4 meeting, the following agreements were made </w:t>
      </w:r>
    </w:p>
    <w:tbl>
      <w:tblPr>
        <w:tblStyle w:val="TableGrid"/>
        <w:tblW w:w="9617" w:type="dxa"/>
        <w:tblLook w:val="04A0" w:firstRow="1" w:lastRow="0" w:firstColumn="1" w:lastColumn="0" w:noHBand="0" w:noVBand="1"/>
      </w:tblPr>
      <w:tblGrid>
        <w:gridCol w:w="9617"/>
      </w:tblGrid>
      <w:tr w:rsidR="007E4668" w:rsidRPr="008F786B" w14:paraId="549B1928" w14:textId="77777777" w:rsidTr="7934FA3C">
        <w:trPr>
          <w:trHeight w:val="300"/>
        </w:trPr>
        <w:tc>
          <w:tcPr>
            <w:tcW w:w="9617" w:type="dxa"/>
          </w:tcPr>
          <w:p w14:paraId="4A588410" w14:textId="77777777" w:rsidR="007E4668" w:rsidRPr="008F786B" w:rsidRDefault="007E4668" w:rsidP="005C23A4"/>
          <w:p w14:paraId="5A5F12E0" w14:textId="77777777" w:rsidR="004210EA" w:rsidRPr="003B23A3" w:rsidRDefault="004210EA" w:rsidP="004210EA">
            <w:pPr>
              <w:spacing w:after="120"/>
              <w:rPr>
                <w:b/>
                <w:bCs/>
                <w:szCs w:val="24"/>
                <w:lang w:eastAsia="zh-CN"/>
              </w:rPr>
            </w:pPr>
            <w:r w:rsidRPr="003B23A3">
              <w:rPr>
                <w:b/>
                <w:bCs/>
                <w:szCs w:val="24"/>
                <w:lang w:eastAsia="zh-CN"/>
              </w:rPr>
              <w:t>Issue 3-1-1: Whether to introduce demodulation requirements for LP-WUS</w:t>
            </w:r>
          </w:p>
          <w:p w14:paraId="0C640939" w14:textId="77777777" w:rsidR="004210EA" w:rsidRPr="00007BB8" w:rsidRDefault="004210EA" w:rsidP="004210EA">
            <w:pPr>
              <w:pStyle w:val="ListParagraph"/>
              <w:numPr>
                <w:ilvl w:val="0"/>
                <w:numId w:val="33"/>
              </w:numPr>
              <w:overflowPunct w:val="0"/>
              <w:autoSpaceDE w:val="0"/>
              <w:autoSpaceDN w:val="0"/>
              <w:adjustRightInd w:val="0"/>
              <w:spacing w:after="180"/>
              <w:contextualSpacing w:val="0"/>
              <w:textAlignment w:val="baseline"/>
              <w:rPr>
                <w:lang w:eastAsia="zh-CN"/>
              </w:rPr>
            </w:pPr>
            <w:r w:rsidRPr="00007BB8">
              <w:rPr>
                <w:lang w:eastAsia="zh-CN"/>
              </w:rPr>
              <w:t>Agreement</w:t>
            </w:r>
          </w:p>
          <w:p w14:paraId="74C28E1F" w14:textId="77777777" w:rsidR="004210EA" w:rsidRPr="00A362EB" w:rsidRDefault="004210EA" w:rsidP="004210EA">
            <w:pPr>
              <w:pStyle w:val="ListParagraph"/>
              <w:numPr>
                <w:ilvl w:val="1"/>
                <w:numId w:val="34"/>
              </w:numPr>
              <w:overflowPunct w:val="0"/>
              <w:autoSpaceDE w:val="0"/>
              <w:autoSpaceDN w:val="0"/>
              <w:adjustRightInd w:val="0"/>
              <w:spacing w:after="180"/>
              <w:contextualSpacing w:val="0"/>
              <w:textAlignment w:val="baseline"/>
              <w:rPr>
                <w:lang w:eastAsia="zh-CN"/>
              </w:rPr>
            </w:pPr>
            <w:r w:rsidRPr="00A362EB">
              <w:rPr>
                <w:szCs w:val="24"/>
                <w:lang w:eastAsia="zh-CN"/>
              </w:rPr>
              <w:t>Introduce demodulation requirements for LP-WUS</w:t>
            </w:r>
            <w:r w:rsidRPr="00A362EB">
              <w:rPr>
                <w:lang w:eastAsia="zh-CN"/>
              </w:rPr>
              <w:t xml:space="preserve"> </w:t>
            </w:r>
          </w:p>
          <w:p w14:paraId="66D320DD" w14:textId="77777777" w:rsidR="004210EA" w:rsidRPr="00477B30" w:rsidRDefault="004210EA" w:rsidP="004210EA">
            <w:pPr>
              <w:rPr>
                <w:rFonts w:eastAsia="MS Mincho"/>
                <w:lang w:eastAsia="zh-CN"/>
              </w:rPr>
            </w:pPr>
            <w:r w:rsidRPr="008E2F2A">
              <w:rPr>
                <w:b/>
                <w:u w:val="single"/>
                <w:lang w:eastAsia="ko-KR"/>
              </w:rPr>
              <w:t>Issue 3-1-</w:t>
            </w:r>
            <w:r>
              <w:rPr>
                <w:b/>
                <w:u w:val="single"/>
                <w:lang w:eastAsia="ko-KR"/>
              </w:rPr>
              <w:t>2</w:t>
            </w:r>
            <w:r w:rsidRPr="008E2F2A">
              <w:rPr>
                <w:b/>
                <w:u w:val="single"/>
                <w:lang w:eastAsia="ko-KR"/>
              </w:rPr>
              <w:t>: Whether to introduce MDR test</w:t>
            </w:r>
          </w:p>
          <w:p w14:paraId="4CA0A3D0" w14:textId="77777777" w:rsidR="004210EA" w:rsidRPr="00007BB8" w:rsidRDefault="004210EA" w:rsidP="004210EA">
            <w:pPr>
              <w:pStyle w:val="ListParagraph"/>
              <w:numPr>
                <w:ilvl w:val="0"/>
                <w:numId w:val="33"/>
              </w:numPr>
              <w:overflowPunct w:val="0"/>
              <w:autoSpaceDE w:val="0"/>
              <w:autoSpaceDN w:val="0"/>
              <w:adjustRightInd w:val="0"/>
              <w:spacing w:after="180"/>
              <w:contextualSpacing w:val="0"/>
              <w:textAlignment w:val="baseline"/>
              <w:rPr>
                <w:lang w:eastAsia="zh-CN"/>
              </w:rPr>
            </w:pPr>
            <w:r w:rsidRPr="00007BB8">
              <w:rPr>
                <w:lang w:eastAsia="zh-CN"/>
              </w:rPr>
              <w:t>Agreement</w:t>
            </w:r>
          </w:p>
          <w:p w14:paraId="49B9411F" w14:textId="77777777" w:rsidR="004210EA" w:rsidRPr="00526EA5" w:rsidRDefault="004210EA" w:rsidP="004210EA">
            <w:pPr>
              <w:pStyle w:val="ListParagraph"/>
              <w:numPr>
                <w:ilvl w:val="1"/>
                <w:numId w:val="34"/>
              </w:numPr>
              <w:overflowPunct w:val="0"/>
              <w:autoSpaceDE w:val="0"/>
              <w:autoSpaceDN w:val="0"/>
              <w:adjustRightInd w:val="0"/>
              <w:spacing w:after="180"/>
              <w:contextualSpacing w:val="0"/>
              <w:textAlignment w:val="baseline"/>
              <w:rPr>
                <w:bCs/>
                <w:lang w:eastAsia="zh-CN"/>
              </w:rPr>
            </w:pPr>
            <w:r w:rsidRPr="00526EA5">
              <w:rPr>
                <w:bCs/>
                <w:lang w:eastAsia="ko-KR"/>
              </w:rPr>
              <w:t>Introduce MDR test for LP-WUS</w:t>
            </w:r>
          </w:p>
          <w:p w14:paraId="40CF3F31" w14:textId="77777777" w:rsidR="007E4668" w:rsidRDefault="007E4668" w:rsidP="005C23A4"/>
          <w:p w14:paraId="5191A57F" w14:textId="77777777" w:rsidR="0021793E" w:rsidRPr="00BC0656" w:rsidRDefault="0021793E" w:rsidP="0021793E">
            <w:pPr>
              <w:rPr>
                <w:b/>
                <w:u w:val="single"/>
                <w:lang w:eastAsia="ko-KR"/>
              </w:rPr>
            </w:pPr>
            <w:r w:rsidRPr="00BC0656">
              <w:rPr>
                <w:b/>
                <w:u w:val="single"/>
                <w:lang w:eastAsia="ko-KR"/>
              </w:rPr>
              <w:t>Issue 3-1-4: Test metric for MDR test</w:t>
            </w:r>
          </w:p>
          <w:p w14:paraId="5B86D539" w14:textId="77777777" w:rsidR="0021793E" w:rsidRPr="00BC0656" w:rsidRDefault="0021793E" w:rsidP="0021793E">
            <w:pPr>
              <w:pStyle w:val="ListParagraph"/>
              <w:numPr>
                <w:ilvl w:val="0"/>
                <w:numId w:val="33"/>
              </w:numPr>
              <w:overflowPunct w:val="0"/>
              <w:autoSpaceDE w:val="0"/>
              <w:autoSpaceDN w:val="0"/>
              <w:adjustRightInd w:val="0"/>
              <w:spacing w:after="180"/>
              <w:contextualSpacing w:val="0"/>
              <w:textAlignment w:val="baseline"/>
              <w:rPr>
                <w:lang w:eastAsia="zh-CN"/>
              </w:rPr>
            </w:pPr>
            <w:r w:rsidRPr="00BC0656">
              <w:rPr>
                <w:lang w:eastAsia="zh-CN"/>
              </w:rPr>
              <w:t>Agreement</w:t>
            </w:r>
          </w:p>
          <w:p w14:paraId="5EAECE9C" w14:textId="77777777" w:rsidR="0021793E" w:rsidRPr="00BC0656" w:rsidRDefault="0021793E" w:rsidP="0021793E">
            <w:pPr>
              <w:pStyle w:val="ListParagraph"/>
              <w:numPr>
                <w:ilvl w:val="1"/>
                <w:numId w:val="33"/>
              </w:numPr>
              <w:overflowPunct w:val="0"/>
              <w:autoSpaceDE w:val="0"/>
              <w:autoSpaceDN w:val="0"/>
              <w:adjustRightInd w:val="0"/>
              <w:spacing w:after="180"/>
              <w:contextualSpacing w:val="0"/>
              <w:textAlignment w:val="baseline"/>
              <w:rPr>
                <w:lang w:val="de-DE" w:eastAsia="zh-CN"/>
              </w:rPr>
            </w:pPr>
            <w:r w:rsidRPr="00BC0656">
              <w:rPr>
                <w:lang w:val="de-DE"/>
              </w:rPr>
              <w:t>1% MDR</w:t>
            </w:r>
          </w:p>
          <w:p w14:paraId="5F54C18A" w14:textId="77777777" w:rsidR="0021793E" w:rsidRDefault="0021793E" w:rsidP="005C23A4"/>
          <w:p w14:paraId="5763749B" w14:textId="77777777" w:rsidR="00220D43" w:rsidRPr="008D34CA" w:rsidRDefault="00220D43" w:rsidP="00220D43">
            <w:pPr>
              <w:spacing w:after="120"/>
              <w:rPr>
                <w:b/>
                <w:u w:val="single"/>
                <w:lang w:eastAsia="ko-KR"/>
              </w:rPr>
            </w:pPr>
            <w:r w:rsidRPr="008D34CA">
              <w:rPr>
                <w:b/>
                <w:u w:val="single"/>
                <w:lang w:eastAsia="ko-KR"/>
              </w:rPr>
              <w:t xml:space="preserve">Issue 3-1-20: Whether to introduce dedicated </w:t>
            </w:r>
            <w:r w:rsidRPr="008D34CA">
              <w:rPr>
                <w:b/>
                <w:bCs/>
                <w:color w:val="000000" w:themeColor="text1"/>
                <w:u w:val="single"/>
              </w:rPr>
              <w:t>PDSCH, PBCH and CSI</w:t>
            </w:r>
            <w:r w:rsidRPr="008D34CA">
              <w:rPr>
                <w:b/>
                <w:u w:val="single"/>
                <w:lang w:eastAsia="ko-KR"/>
              </w:rPr>
              <w:t xml:space="preserve"> reporting requirements for </w:t>
            </w:r>
            <w:r>
              <w:rPr>
                <w:b/>
                <w:u w:val="single"/>
                <w:lang w:eastAsia="ko-KR"/>
              </w:rPr>
              <w:t>the main receiver</w:t>
            </w:r>
          </w:p>
          <w:p w14:paraId="1D7D390D" w14:textId="77777777" w:rsidR="00220D43" w:rsidRPr="008D34CA" w:rsidRDefault="00220D43" w:rsidP="00220D43">
            <w:pPr>
              <w:pStyle w:val="ListParagraph"/>
              <w:numPr>
                <w:ilvl w:val="0"/>
                <w:numId w:val="33"/>
              </w:numPr>
              <w:overflowPunct w:val="0"/>
              <w:autoSpaceDE w:val="0"/>
              <w:autoSpaceDN w:val="0"/>
              <w:adjustRightInd w:val="0"/>
              <w:spacing w:after="180"/>
              <w:contextualSpacing w:val="0"/>
              <w:textAlignment w:val="baseline"/>
              <w:rPr>
                <w:lang w:eastAsia="zh-CN"/>
              </w:rPr>
            </w:pPr>
            <w:r w:rsidRPr="008D34CA">
              <w:rPr>
                <w:lang w:eastAsia="zh-CN"/>
              </w:rPr>
              <w:t>Agreement</w:t>
            </w:r>
          </w:p>
          <w:p w14:paraId="680259EC" w14:textId="77777777" w:rsidR="00220D43" w:rsidRPr="008D34CA" w:rsidRDefault="00220D43" w:rsidP="00220D43">
            <w:pPr>
              <w:pStyle w:val="ListParagraph"/>
              <w:numPr>
                <w:ilvl w:val="1"/>
                <w:numId w:val="33"/>
              </w:numPr>
              <w:overflowPunct w:val="0"/>
              <w:autoSpaceDE w:val="0"/>
              <w:autoSpaceDN w:val="0"/>
              <w:adjustRightInd w:val="0"/>
              <w:spacing w:after="180"/>
              <w:contextualSpacing w:val="0"/>
              <w:textAlignment w:val="baseline"/>
              <w:rPr>
                <w:lang w:val="en-US" w:eastAsia="zh-CN"/>
              </w:rPr>
            </w:pPr>
            <w:r w:rsidRPr="008D34CA">
              <w:rPr>
                <w:lang w:val="en-US" w:eastAsia="zh-CN"/>
              </w:rPr>
              <w:t xml:space="preserve">Do not </w:t>
            </w:r>
            <w:r w:rsidRPr="008D34CA">
              <w:rPr>
                <w:lang w:eastAsia="ko-KR"/>
              </w:rPr>
              <w:t xml:space="preserve">introduce dedicated </w:t>
            </w:r>
            <w:r w:rsidRPr="008D34CA">
              <w:rPr>
                <w:color w:val="000000" w:themeColor="text1"/>
              </w:rPr>
              <w:t>PDSCH, PBCH and CSI</w:t>
            </w:r>
            <w:r w:rsidRPr="008D34CA">
              <w:rPr>
                <w:lang w:eastAsia="ko-KR"/>
              </w:rPr>
              <w:t xml:space="preserve"> reporting requirements for </w:t>
            </w:r>
            <w:r>
              <w:rPr>
                <w:lang w:eastAsia="ko-KR"/>
              </w:rPr>
              <w:t>the main receiver</w:t>
            </w:r>
          </w:p>
          <w:p w14:paraId="33943289" w14:textId="77777777" w:rsidR="00220D43" w:rsidRPr="008F786B" w:rsidRDefault="00220D43" w:rsidP="005C23A4"/>
          <w:p w14:paraId="69B80B6C" w14:textId="77777777" w:rsidR="007E4668" w:rsidRPr="008F786B" w:rsidRDefault="007E4668" w:rsidP="005C23A4"/>
        </w:tc>
      </w:tr>
    </w:tbl>
    <w:p w14:paraId="5D20F516" w14:textId="77777777" w:rsidR="0060543D" w:rsidRDefault="0060543D" w:rsidP="005C23A4"/>
    <w:p w14:paraId="7CB7A46D" w14:textId="39A6C91D" w:rsidR="003936F9" w:rsidRPr="008F786B" w:rsidRDefault="003936F9" w:rsidP="005C23A4">
      <w:r>
        <w:t xml:space="preserve">In the following we will discuss the remaining issues and provide </w:t>
      </w:r>
      <w:r w:rsidR="00D63B84">
        <w:t>observations and proposals if needed.</w:t>
      </w:r>
    </w:p>
    <w:p w14:paraId="546739DD" w14:textId="77777777" w:rsidR="00B66B7D" w:rsidRDefault="003B659E" w:rsidP="00B66B7D">
      <w:pPr>
        <w:pStyle w:val="RAN4H1"/>
      </w:pPr>
      <w:bookmarkStart w:id="4" w:name="_Toc116995842"/>
      <w:r w:rsidRPr="008F786B">
        <w:t>Discussion</w:t>
      </w:r>
      <w:bookmarkEnd w:id="4"/>
    </w:p>
    <w:p w14:paraId="0474C72B" w14:textId="77777777" w:rsidR="00EA51AC" w:rsidRDefault="00EA51AC" w:rsidP="00EA51AC"/>
    <w:p w14:paraId="2D9AF75E" w14:textId="5E71A586" w:rsidR="007302C1" w:rsidRDefault="009B1B5B" w:rsidP="00473055">
      <w:pPr>
        <w:pStyle w:val="RAN4H2"/>
      </w:pPr>
      <w:bookmarkStart w:id="5" w:name="_Ref206158077"/>
      <w:r>
        <w:t xml:space="preserve">Simulation </w:t>
      </w:r>
      <w:r w:rsidR="00454941">
        <w:t xml:space="preserve">analysis of </w:t>
      </w:r>
      <w:r w:rsidR="006C43D0">
        <w:t>testability aspects</w:t>
      </w:r>
      <w:bookmarkEnd w:id="5"/>
    </w:p>
    <w:p w14:paraId="198DEDF4" w14:textId="2881F006" w:rsidR="00473055" w:rsidRDefault="00EA1B47" w:rsidP="00473055">
      <w:r>
        <w:t>In th</w:t>
      </w:r>
      <w:r w:rsidR="00121DB1">
        <w:t xml:space="preserve">is section </w:t>
      </w:r>
      <w:r w:rsidR="00035485">
        <w:t xml:space="preserve">we will </w:t>
      </w:r>
      <w:r w:rsidR="00904C97">
        <w:t xml:space="preserve">give an overview of the </w:t>
      </w:r>
      <w:r w:rsidR="00F95786">
        <w:t xml:space="preserve">performance of a LP-WUR </w:t>
      </w:r>
      <w:r w:rsidR="00D96DC9">
        <w:t>based</w:t>
      </w:r>
      <w:r w:rsidR="00F95786">
        <w:t xml:space="preserve"> on </w:t>
      </w:r>
      <w:r w:rsidR="004D3478">
        <w:t xml:space="preserve">false alarm </w:t>
      </w:r>
      <w:r w:rsidR="00446804">
        <w:t xml:space="preserve">rate (FAR) based on noise </w:t>
      </w:r>
      <w:proofErr w:type="gramStart"/>
      <w:r w:rsidR="00446804">
        <w:t>and also</w:t>
      </w:r>
      <w:proofErr w:type="gramEnd"/>
      <w:r w:rsidR="00446804">
        <w:t xml:space="preserve"> false detection based on </w:t>
      </w:r>
      <w:r w:rsidR="008070E0">
        <w:t xml:space="preserve">LP-WUS </w:t>
      </w:r>
      <w:r w:rsidR="002A3AED">
        <w:t>signal where</w:t>
      </w:r>
      <w:r w:rsidR="00837E29">
        <w:t xml:space="preserve"> </w:t>
      </w:r>
      <w:r w:rsidR="00445538">
        <w:t xml:space="preserve">wrong </w:t>
      </w:r>
      <w:r w:rsidR="001A7632">
        <w:t xml:space="preserve">profile </w:t>
      </w:r>
      <w:r w:rsidR="002644A2">
        <w:t>has</w:t>
      </w:r>
      <w:r w:rsidR="00D75634">
        <w:t xml:space="preserve"> been selected and thereby wrong wakeup</w:t>
      </w:r>
      <w:r w:rsidR="002A3AED">
        <w:t xml:space="preserve"> occur. The FAR level</w:t>
      </w:r>
      <w:r w:rsidR="008C7DC1">
        <w:t xml:space="preserve"> influence of the </w:t>
      </w:r>
      <w:r w:rsidR="004C4864">
        <w:t>M</w:t>
      </w:r>
      <w:r w:rsidR="005D20F1">
        <w:t>DR</w:t>
      </w:r>
      <w:r w:rsidR="00FE3A63">
        <w:t xml:space="preserve">, with various </w:t>
      </w:r>
      <w:r w:rsidR="00654B68">
        <w:t xml:space="preserve">3GPP channel profiles, length of the sequence </w:t>
      </w:r>
      <w:proofErr w:type="gramStart"/>
      <w:r w:rsidR="00F91A14">
        <w:t>are</w:t>
      </w:r>
      <w:proofErr w:type="gramEnd"/>
      <w:r w:rsidR="00D96DC9">
        <w:t xml:space="preserve"> all considered.</w:t>
      </w:r>
    </w:p>
    <w:p w14:paraId="6F3461EB" w14:textId="77777777" w:rsidR="00CC0924" w:rsidRDefault="00CC0924" w:rsidP="00473055"/>
    <w:p w14:paraId="7DB9713E" w14:textId="1BE1CD54" w:rsidR="00CC0924" w:rsidRDefault="00AA6A1C" w:rsidP="00473055">
      <w:r>
        <w:t xml:space="preserve">The FAR based on noise detection </w:t>
      </w:r>
      <w:r w:rsidR="00205E3C">
        <w:t xml:space="preserve">can be seen in </w:t>
      </w:r>
      <w:r w:rsidR="00D615CB">
        <w:fldChar w:fldCharType="begin"/>
      </w:r>
      <w:r w:rsidR="00D615CB">
        <w:instrText xml:space="preserve"> REF _Ref206082408 \h </w:instrText>
      </w:r>
      <w:r w:rsidR="00D615CB">
        <w:fldChar w:fldCharType="separate"/>
      </w:r>
      <w:r w:rsidR="00D615CB">
        <w:t xml:space="preserve">Figure </w:t>
      </w:r>
      <w:r w:rsidR="00D615CB">
        <w:rPr>
          <w:noProof/>
        </w:rPr>
        <w:t>1</w:t>
      </w:r>
      <w:r w:rsidR="00D615CB">
        <w:fldChar w:fldCharType="end"/>
      </w:r>
      <w:r w:rsidR="004D5248">
        <w:t>.</w:t>
      </w:r>
    </w:p>
    <w:p w14:paraId="0D15D70E" w14:textId="10EFACC1" w:rsidR="00824327" w:rsidRDefault="00DD722B" w:rsidP="00F74AC2">
      <w:pPr>
        <w:keepNext/>
        <w:jc w:val="center"/>
      </w:pPr>
      <w:r w:rsidRPr="00DD722B">
        <w:rPr>
          <w:noProof/>
        </w:rPr>
        <w:t xml:space="preserve"> </w:t>
      </w:r>
      <w:r w:rsidRPr="00DD722B">
        <w:rPr>
          <w:noProof/>
        </w:rPr>
        <w:drawing>
          <wp:inline distT="0" distB="0" distL="0" distR="0" wp14:anchorId="437CD973" wp14:editId="773AB72C">
            <wp:extent cx="3890152" cy="3107838"/>
            <wp:effectExtent l="0" t="0" r="0" b="0"/>
            <wp:docPr id="1179135060" name="Picture 1" descr="A graph of a number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9135060" name="Picture 1" descr="A graph of a number of different colored lines&#10;&#10;AI-generated content may be incorrect."/>
                    <pic:cNvPicPr/>
                  </pic:nvPicPr>
                  <pic:blipFill>
                    <a:blip r:embed="rId8"/>
                    <a:stretch>
                      <a:fillRect/>
                    </a:stretch>
                  </pic:blipFill>
                  <pic:spPr>
                    <a:xfrm>
                      <a:off x="0" y="0"/>
                      <a:ext cx="3911425" cy="3124833"/>
                    </a:xfrm>
                    <a:prstGeom prst="rect">
                      <a:avLst/>
                    </a:prstGeom>
                  </pic:spPr>
                </pic:pic>
              </a:graphicData>
            </a:graphic>
          </wp:inline>
        </w:drawing>
      </w:r>
    </w:p>
    <w:p w14:paraId="14E5E410" w14:textId="6CF90678" w:rsidR="00824327" w:rsidRDefault="00824327" w:rsidP="00F74AC2">
      <w:pPr>
        <w:pStyle w:val="Caption"/>
        <w:jc w:val="left"/>
      </w:pPr>
      <w:bookmarkStart w:id="6" w:name="_Ref206082408"/>
      <w:r>
        <w:t xml:space="preserve">Figure </w:t>
      </w:r>
      <w:r>
        <w:fldChar w:fldCharType="begin"/>
      </w:r>
      <w:r>
        <w:instrText xml:space="preserve"> SEQ Figure \* ARABIC </w:instrText>
      </w:r>
      <w:r>
        <w:fldChar w:fldCharType="separate"/>
      </w:r>
      <w:r w:rsidR="00651619">
        <w:rPr>
          <w:noProof/>
        </w:rPr>
        <w:t>1</w:t>
      </w:r>
      <w:r>
        <w:fldChar w:fldCharType="end"/>
      </w:r>
      <w:bookmarkEnd w:id="6"/>
      <w:r>
        <w:t xml:space="preserve"> </w:t>
      </w:r>
      <w:r w:rsidR="004711C4">
        <w:t>Simulation for the FAR based on noise</w:t>
      </w:r>
      <w:r w:rsidR="001414D2">
        <w:t xml:space="preserve">. </w:t>
      </w:r>
      <w:r w:rsidR="005A53C1">
        <w:t xml:space="preserve">The simulation </w:t>
      </w:r>
      <w:r w:rsidR="00DB2B8D">
        <w:t>i</w:t>
      </w:r>
      <w:r w:rsidR="005A53C1">
        <w:t>s done for OOK4</w:t>
      </w:r>
      <w:r w:rsidR="001653D9">
        <w:t xml:space="preserve"> with M=1,2 and 4 and the </w:t>
      </w:r>
      <w:r w:rsidR="00F335E0">
        <w:t>seq</w:t>
      </w:r>
      <w:r w:rsidR="00961E88">
        <w:t xml:space="preserve">uences </w:t>
      </w:r>
      <w:r w:rsidR="00326BDE">
        <w:t xml:space="preserve">contains </w:t>
      </w:r>
      <w:r w:rsidR="007B7A59">
        <w:t>3, 4 and 5 info bits.</w:t>
      </w:r>
      <w:r w:rsidR="00841DF7">
        <w:t xml:space="preserve"> </w:t>
      </w:r>
      <w:r w:rsidR="006651D3">
        <w:t xml:space="preserve">The sweep parameter is the length of the </w:t>
      </w:r>
      <w:r w:rsidR="00D615CB">
        <w:t>sequence (L)</w:t>
      </w:r>
      <w:r w:rsidR="007B7A59">
        <w:t xml:space="preserve"> </w:t>
      </w:r>
    </w:p>
    <w:p w14:paraId="3DC665B4" w14:textId="19B2C12E" w:rsidR="00D96DC9" w:rsidRDefault="00274177" w:rsidP="00473055">
      <w:r>
        <w:t xml:space="preserve">From </w:t>
      </w:r>
      <w:r>
        <w:fldChar w:fldCharType="begin"/>
      </w:r>
      <w:r>
        <w:instrText xml:space="preserve"> REF _Ref206082408 \h </w:instrText>
      </w:r>
      <w:r>
        <w:fldChar w:fldCharType="separate"/>
      </w:r>
      <w:r>
        <w:t xml:space="preserve">Figure </w:t>
      </w:r>
      <w:r>
        <w:rPr>
          <w:noProof/>
        </w:rPr>
        <w:t>1</w:t>
      </w:r>
      <w:r>
        <w:fldChar w:fldCharType="end"/>
      </w:r>
      <w:r>
        <w:t xml:space="preserve"> </w:t>
      </w:r>
      <w:proofErr w:type="gramStart"/>
      <w:r w:rsidR="00BC06E1">
        <w:t>it can be seen that</w:t>
      </w:r>
      <w:r w:rsidR="000A2FC3">
        <w:t xml:space="preserve"> the</w:t>
      </w:r>
      <w:proofErr w:type="gramEnd"/>
      <w:r w:rsidR="000A2FC3">
        <w:t xml:space="preserve"> FAR </w:t>
      </w:r>
      <w:r w:rsidR="00D61533">
        <w:t xml:space="preserve">is below </w:t>
      </w:r>
      <w:r w:rsidR="003F5E34">
        <w:t xml:space="preserve">the 1% for all sequences </w:t>
      </w:r>
      <w:r w:rsidR="003E4461">
        <w:t xml:space="preserve">with a length of </w:t>
      </w:r>
      <w:r w:rsidR="00DE0207">
        <w:t xml:space="preserve">7 and </w:t>
      </w:r>
      <w:r w:rsidR="002F5FAA">
        <w:t xml:space="preserve">below 0.1% </w:t>
      </w:r>
      <w:r w:rsidR="008A6E6C">
        <w:t xml:space="preserve">for all sequences </w:t>
      </w:r>
      <w:r w:rsidR="00770B2D">
        <w:t>with a length of 12.</w:t>
      </w:r>
      <w:r w:rsidR="00C77779">
        <w:t xml:space="preserve"> The </w:t>
      </w:r>
      <w:r w:rsidR="002C1A41">
        <w:t xml:space="preserve">simulation </w:t>
      </w:r>
      <w:r w:rsidR="007917CE">
        <w:t>is performed with AWGN, TDLC300</w:t>
      </w:r>
      <w:r w:rsidR="00F170A9">
        <w:t>-100</w:t>
      </w:r>
      <w:r w:rsidR="007917CE">
        <w:t xml:space="preserve"> and TDLA30</w:t>
      </w:r>
      <w:r w:rsidR="00F170A9">
        <w:t>-10</w:t>
      </w:r>
      <w:r w:rsidR="008C26F1">
        <w:t xml:space="preserve"> and the results are identical for all profiles (only AWGN is illust</w:t>
      </w:r>
      <w:r w:rsidR="00FE5B6F">
        <w:t>rated in this section).</w:t>
      </w:r>
      <w:r w:rsidR="00597523">
        <w:t xml:space="preserve"> </w:t>
      </w:r>
      <w:r w:rsidR="009176B6">
        <w:t xml:space="preserve">If sequences </w:t>
      </w:r>
      <w:r w:rsidR="004A4013">
        <w:t xml:space="preserve">with </w:t>
      </w:r>
      <w:r w:rsidR="00CF5882">
        <w:t>a</w:t>
      </w:r>
      <w:r w:rsidR="004A4013">
        <w:t xml:space="preserve"> length of 6</w:t>
      </w:r>
      <w:r w:rsidR="00CF5882">
        <w:t xml:space="preserve"> or below there will be a constant </w:t>
      </w:r>
      <w:r w:rsidR="002A6E3C">
        <w:t>FAR larger than 1%</w:t>
      </w:r>
      <w:r w:rsidR="00EC7705">
        <w:t>.</w:t>
      </w:r>
    </w:p>
    <w:p w14:paraId="58C74B00" w14:textId="4B85B353" w:rsidR="00E13ECE" w:rsidRDefault="004B2D03" w:rsidP="00796FC2">
      <w:pPr>
        <w:tabs>
          <w:tab w:val="left" w:pos="6379"/>
        </w:tabs>
      </w:pPr>
      <w:r>
        <w:t>False al</w:t>
      </w:r>
      <w:r w:rsidR="00A7422E">
        <w:t xml:space="preserve">arm rate </w:t>
      </w:r>
      <w:r w:rsidR="00680999">
        <w:t xml:space="preserve">detection can </w:t>
      </w:r>
      <w:r w:rsidR="000175D8">
        <w:t>also</w:t>
      </w:r>
      <w:r w:rsidR="00680999">
        <w:t xml:space="preserve"> be based on decoding of other </w:t>
      </w:r>
      <w:r w:rsidR="000C0DDA">
        <w:t>codeword there is not intended t the device but other devices</w:t>
      </w:r>
      <w:r w:rsidR="00106CE9">
        <w:t>.</w:t>
      </w:r>
      <w:r w:rsidR="000175D8">
        <w:t xml:space="preserve"> This type of FAR </w:t>
      </w:r>
      <w:r w:rsidR="000300C9">
        <w:t xml:space="preserve">depends </w:t>
      </w:r>
      <w:r w:rsidR="00C97667">
        <w:t xml:space="preserve">highly on the </w:t>
      </w:r>
      <w:r w:rsidR="00A63431">
        <w:t>si</w:t>
      </w:r>
      <w:r w:rsidR="00DF529E">
        <w:t xml:space="preserve">mulation of the FAR based on </w:t>
      </w:r>
      <w:r w:rsidR="00143C88">
        <w:t>wrong detection</w:t>
      </w:r>
      <w:r w:rsidR="003355DB">
        <w:t>/estimation</w:t>
      </w:r>
      <w:r w:rsidR="00143C88">
        <w:t xml:space="preserve"> of </w:t>
      </w:r>
      <w:r w:rsidR="00FF1CBE">
        <w:t>the LP-WUS sequenc</w:t>
      </w:r>
      <w:r w:rsidR="001C3C0D">
        <w:t>e</w:t>
      </w:r>
      <w:r w:rsidR="00633B80">
        <w:t xml:space="preserve"> </w:t>
      </w:r>
      <w:r w:rsidR="00742A53">
        <w:t>is illustrated in</w:t>
      </w:r>
      <w:r w:rsidR="00E13ECE">
        <w:t xml:space="preserve"> </w:t>
      </w:r>
      <w:r w:rsidR="00576818">
        <w:fldChar w:fldCharType="begin"/>
      </w:r>
      <w:r w:rsidR="00576818">
        <w:instrText xml:space="preserve"> REF _Ref206084120 \h </w:instrText>
      </w:r>
      <w:r w:rsidR="00576818">
        <w:fldChar w:fldCharType="separate"/>
      </w:r>
      <w:r w:rsidR="00576818">
        <w:t xml:space="preserve">Figure </w:t>
      </w:r>
      <w:r w:rsidR="00576818">
        <w:rPr>
          <w:noProof/>
        </w:rPr>
        <w:t>2</w:t>
      </w:r>
      <w:r w:rsidR="00576818">
        <w:fldChar w:fldCharType="end"/>
      </w:r>
      <w:r w:rsidR="00FF0AA3">
        <w:t xml:space="preserve">, </w:t>
      </w:r>
      <w:r w:rsidR="00FF0AA3">
        <w:fldChar w:fldCharType="begin"/>
      </w:r>
      <w:r w:rsidR="00FF0AA3">
        <w:instrText xml:space="preserve"> REF _Ref206084129 \h </w:instrText>
      </w:r>
      <w:r w:rsidR="00FF0AA3">
        <w:fldChar w:fldCharType="separate"/>
      </w:r>
      <w:r w:rsidR="00FF0AA3">
        <w:t xml:space="preserve">Figure </w:t>
      </w:r>
      <w:r w:rsidR="00FF0AA3">
        <w:rPr>
          <w:noProof/>
        </w:rPr>
        <w:t>3</w:t>
      </w:r>
      <w:r w:rsidR="00FF0AA3">
        <w:fldChar w:fldCharType="end"/>
      </w:r>
      <w:r w:rsidR="00142BB4">
        <w:t xml:space="preserve"> and </w:t>
      </w:r>
      <w:r w:rsidR="00142BB4">
        <w:fldChar w:fldCharType="begin"/>
      </w:r>
      <w:r w:rsidR="00142BB4">
        <w:instrText xml:space="preserve"> REF _Ref206084144 \h </w:instrText>
      </w:r>
      <w:r w:rsidR="00142BB4">
        <w:fldChar w:fldCharType="separate"/>
      </w:r>
      <w:r w:rsidR="00142BB4">
        <w:t xml:space="preserve">Figure </w:t>
      </w:r>
      <w:r w:rsidR="00142BB4">
        <w:rPr>
          <w:noProof/>
        </w:rPr>
        <w:t>4</w:t>
      </w:r>
      <w:r w:rsidR="00142BB4">
        <w:fldChar w:fldCharType="end"/>
      </w:r>
      <w:r w:rsidR="00142BB4">
        <w:t>.</w:t>
      </w:r>
    </w:p>
    <w:p w14:paraId="67A3F06E" w14:textId="43786503" w:rsidR="003335F8" w:rsidRDefault="00B231F6" w:rsidP="00796FC2">
      <w:pPr>
        <w:tabs>
          <w:tab w:val="left" w:pos="6379"/>
        </w:tabs>
      </w:pPr>
      <w:r>
        <w:t xml:space="preserve">The FAR </w:t>
      </w:r>
      <w:r w:rsidR="00921809">
        <w:t xml:space="preserve">simulation with AWGN channel is illustrated in </w:t>
      </w:r>
      <w:r w:rsidR="00921809">
        <w:fldChar w:fldCharType="begin"/>
      </w:r>
      <w:r w:rsidR="00921809">
        <w:instrText xml:space="preserve"> REF _Ref206084120 \h </w:instrText>
      </w:r>
      <w:r w:rsidR="00921809">
        <w:fldChar w:fldCharType="separate"/>
      </w:r>
      <w:r w:rsidR="00921809">
        <w:t xml:space="preserve">Figure </w:t>
      </w:r>
      <w:r w:rsidR="00921809">
        <w:rPr>
          <w:noProof/>
        </w:rPr>
        <w:t>2</w:t>
      </w:r>
      <w:r w:rsidR="00921809">
        <w:fldChar w:fldCharType="end"/>
      </w:r>
      <w:r w:rsidR="00921809">
        <w:t xml:space="preserve">. </w:t>
      </w:r>
      <w:r w:rsidR="00A33C92">
        <w:t xml:space="preserve">As it can be seen </w:t>
      </w:r>
      <w:r w:rsidR="00415AB0">
        <w:t>occur</w:t>
      </w:r>
      <w:r w:rsidR="00A33C92">
        <w:t xml:space="preserve"> the </w:t>
      </w:r>
      <w:r w:rsidR="00F33BFA">
        <w:t xml:space="preserve">1% FAR level </w:t>
      </w:r>
      <w:r w:rsidR="00021C55">
        <w:t>be</w:t>
      </w:r>
      <w:r w:rsidR="00415AB0">
        <w:t xml:space="preserve">low </w:t>
      </w:r>
      <w:r w:rsidR="00B37F40">
        <w:t>­</w:t>
      </w:r>
      <w:r w:rsidR="00F34AC9">
        <w:t>5</w:t>
      </w:r>
      <w:r w:rsidR="00D618E1">
        <w:t> </w:t>
      </w:r>
      <w:r w:rsidR="00F34AC9">
        <w:t>dB SNR</w:t>
      </w:r>
      <w:r w:rsidR="007D6894">
        <w:t xml:space="preserve"> </w:t>
      </w:r>
      <w:r w:rsidR="00BF5309">
        <w:t xml:space="preserve">for all </w:t>
      </w:r>
      <w:r w:rsidR="007D6894">
        <w:t xml:space="preserve">length of the sequences with </w:t>
      </w:r>
      <w:r w:rsidR="00C36334">
        <w:t xml:space="preserve">5 info bits </w:t>
      </w:r>
      <w:r w:rsidR="00582EC6">
        <w:t xml:space="preserve">and OOK4 M=4.For less info bits the </w:t>
      </w:r>
      <w:r w:rsidR="009075F0">
        <w:t>FAR level will be lower.</w:t>
      </w:r>
      <w:r w:rsidR="00B01B76">
        <w:t xml:space="preserve"> For AWGN channel will a </w:t>
      </w:r>
      <w:r w:rsidR="0012506B">
        <w:t>choice</w:t>
      </w:r>
      <w:r w:rsidR="00B01B76">
        <w:t xml:space="preserve"> of </w:t>
      </w:r>
      <w:r w:rsidR="00D710C6">
        <w:t xml:space="preserve">sequence with the length of 12 or higher have a </w:t>
      </w:r>
      <w:r w:rsidR="00441524">
        <w:t>quite good performance</w:t>
      </w:r>
      <w:r w:rsidR="00007454">
        <w:t xml:space="preserve"> (1% </w:t>
      </w:r>
      <w:r w:rsidR="005E6210">
        <w:t xml:space="preserve">occur </w:t>
      </w:r>
      <w:r w:rsidR="000619D0">
        <w:t>onl</w:t>
      </w:r>
      <w:r w:rsidR="0012506B">
        <w:t>y</w:t>
      </w:r>
      <w:r w:rsidR="000619D0">
        <w:t xml:space="preserve"> </w:t>
      </w:r>
      <w:r w:rsidR="005E6210">
        <w:t>below -7 dB</w:t>
      </w:r>
      <w:r w:rsidR="00007454">
        <w:t>)</w:t>
      </w:r>
    </w:p>
    <w:p w14:paraId="4F9D9ABD" w14:textId="77777777" w:rsidR="00B01B76" w:rsidRDefault="00B01B76" w:rsidP="00B67EE4"/>
    <w:p w14:paraId="6C46216B" w14:textId="3242E4CB" w:rsidR="00B67EE4" w:rsidRDefault="00B67EE4" w:rsidP="00B67EE4">
      <w:pPr>
        <w:pStyle w:val="RAN4observation0"/>
      </w:pPr>
      <w:bookmarkStart w:id="7" w:name="_Toc206164793"/>
      <w:r>
        <w:t xml:space="preserve">For short sequences L&lt;7 will the FAR based on noise be larger than </w:t>
      </w:r>
      <w:r w:rsidR="006620AC">
        <w:t>&gt;</w:t>
      </w:r>
      <w:r>
        <w:t>1</w:t>
      </w:r>
      <w:proofErr w:type="gramStart"/>
      <w:r>
        <w:t xml:space="preserve">%  </w:t>
      </w:r>
      <w:r w:rsidR="006620AC">
        <w:t>for</w:t>
      </w:r>
      <w:proofErr w:type="gramEnd"/>
      <w:r w:rsidR="006620AC">
        <w:t xml:space="preserve"> all SNR</w:t>
      </w:r>
      <w:r w:rsidR="008877E0">
        <w:t xml:space="preserve"> and for OOK</w:t>
      </w:r>
      <w:r w:rsidR="00D91EEE">
        <w:t>-1 and OOK-4.</w:t>
      </w:r>
      <w:bookmarkEnd w:id="7"/>
    </w:p>
    <w:p w14:paraId="2B5A8DB3" w14:textId="77777777" w:rsidR="00B67EE4" w:rsidRPr="00994008" w:rsidRDefault="00B67EE4" w:rsidP="00F74AC2">
      <w:pPr>
        <w:tabs>
          <w:tab w:val="left" w:pos="6379"/>
        </w:tabs>
      </w:pPr>
    </w:p>
    <w:p w14:paraId="51E493CF" w14:textId="09A52EE3" w:rsidR="00783228" w:rsidRDefault="000A7022" w:rsidP="00F74AC2">
      <w:pPr>
        <w:keepNext/>
        <w:jc w:val="center"/>
      </w:pPr>
      <w:r w:rsidRPr="000A7022">
        <w:rPr>
          <w:noProof/>
        </w:rPr>
        <w:drawing>
          <wp:inline distT="0" distB="0" distL="0" distR="0" wp14:anchorId="2104694C" wp14:editId="5AF9AC86">
            <wp:extent cx="3999507" cy="3502310"/>
            <wp:effectExtent l="0" t="0" r="1270" b="3175"/>
            <wp:docPr id="1989364744" name="Picture 1" descr="A graph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9364744" name="Picture 1" descr="A graph of different colored lines&#10;&#10;AI-generated content may be incorrect."/>
                    <pic:cNvPicPr/>
                  </pic:nvPicPr>
                  <pic:blipFill>
                    <a:blip r:embed="rId9"/>
                    <a:stretch>
                      <a:fillRect/>
                    </a:stretch>
                  </pic:blipFill>
                  <pic:spPr>
                    <a:xfrm>
                      <a:off x="0" y="0"/>
                      <a:ext cx="4021351" cy="3521439"/>
                    </a:xfrm>
                    <a:prstGeom prst="rect">
                      <a:avLst/>
                    </a:prstGeom>
                  </pic:spPr>
                </pic:pic>
              </a:graphicData>
            </a:graphic>
          </wp:inline>
        </w:drawing>
      </w:r>
    </w:p>
    <w:p w14:paraId="2F555173" w14:textId="6B05E801" w:rsidR="00A60C11" w:rsidRDefault="00783228" w:rsidP="00F74AC2">
      <w:pPr>
        <w:pStyle w:val="Caption"/>
        <w:jc w:val="left"/>
      </w:pPr>
      <w:bookmarkStart w:id="8" w:name="_Ref206084120"/>
      <w:r>
        <w:t xml:space="preserve">Figure </w:t>
      </w:r>
      <w:r>
        <w:fldChar w:fldCharType="begin"/>
      </w:r>
      <w:r>
        <w:instrText xml:space="preserve"> SEQ Figure \* ARABIC </w:instrText>
      </w:r>
      <w:r>
        <w:fldChar w:fldCharType="separate"/>
      </w:r>
      <w:r w:rsidR="00651619">
        <w:rPr>
          <w:noProof/>
        </w:rPr>
        <w:t>2</w:t>
      </w:r>
      <w:r>
        <w:fldChar w:fldCharType="end"/>
      </w:r>
      <w:bookmarkEnd w:id="8"/>
      <w:r w:rsidR="00796FC2">
        <w:t xml:space="preserve"> </w:t>
      </w:r>
      <w:r w:rsidR="001D3142">
        <w:t xml:space="preserve">Simulation of the </w:t>
      </w:r>
      <w:r w:rsidR="00796FC2">
        <w:t>FAR</w:t>
      </w:r>
      <w:r w:rsidR="00827464">
        <w:t xml:space="preserve"> </w:t>
      </w:r>
      <w:r w:rsidR="001D3142">
        <w:t xml:space="preserve">based on </w:t>
      </w:r>
      <w:r w:rsidR="00742267">
        <w:t xml:space="preserve">wrong group detection based on </w:t>
      </w:r>
      <w:r w:rsidR="00DA3F29">
        <w:t>other group signal decoding</w:t>
      </w:r>
      <w:r w:rsidR="00F96F4A">
        <w:t>. Channel used fo</w:t>
      </w:r>
      <w:r w:rsidR="00D21D60">
        <w:t xml:space="preserve">r the simulation is </w:t>
      </w:r>
      <w:r w:rsidR="00827464">
        <w:t>AWGN</w:t>
      </w:r>
      <w:r w:rsidR="00D21D60">
        <w:t xml:space="preserve"> channel.</w:t>
      </w:r>
      <w:r w:rsidR="00796FC2">
        <w:t xml:space="preserve"> </w:t>
      </w:r>
      <w:r w:rsidR="001A4EA8">
        <w:t xml:space="preserve"> </w:t>
      </w:r>
    </w:p>
    <w:p w14:paraId="3F157CD6" w14:textId="77777777" w:rsidR="008F4B45" w:rsidRDefault="008F4B45" w:rsidP="00473055"/>
    <w:p w14:paraId="39F8D851" w14:textId="5A735CCA" w:rsidR="009075F0" w:rsidRPr="00227C1A" w:rsidRDefault="009075F0" w:rsidP="009075F0">
      <w:pPr>
        <w:tabs>
          <w:tab w:val="left" w:pos="6379"/>
        </w:tabs>
        <w:rPr>
          <w:lang w:val="en-US"/>
        </w:rPr>
      </w:pPr>
      <w:r>
        <w:t xml:space="preserve">The FAR simulation with </w:t>
      </w:r>
      <w:r w:rsidR="0012506B">
        <w:t>TDLA30-10</w:t>
      </w:r>
      <w:r>
        <w:t xml:space="preserve"> channel is illustrated in</w:t>
      </w:r>
      <w:r w:rsidR="00BC4395">
        <w:t xml:space="preserve"> </w:t>
      </w:r>
      <w:r w:rsidR="00BC4395">
        <w:fldChar w:fldCharType="begin"/>
      </w:r>
      <w:r w:rsidR="00BC4395">
        <w:instrText xml:space="preserve"> REF _Ref206084129 \h </w:instrText>
      </w:r>
      <w:r w:rsidR="00BC4395">
        <w:fldChar w:fldCharType="separate"/>
      </w:r>
      <w:r w:rsidR="00BC4395">
        <w:t xml:space="preserve">Figure </w:t>
      </w:r>
      <w:r w:rsidR="00BC4395">
        <w:rPr>
          <w:noProof/>
        </w:rPr>
        <w:t>3</w:t>
      </w:r>
      <w:r w:rsidR="00BC4395">
        <w:fldChar w:fldCharType="end"/>
      </w:r>
      <w:r>
        <w:t xml:space="preserve">. As it can be seen occur the 1% FAR level below </w:t>
      </w:r>
      <w:r w:rsidR="00140C1A">
        <w:t>+</w:t>
      </w:r>
      <w:r>
        <w:t>5 dB SNR for all length of the sequences with 5 info bits and OOK4 M=4.For less info bits the FAR level will be lower</w:t>
      </w:r>
      <w:r w:rsidR="00A37631">
        <w:t xml:space="preserve"> but </w:t>
      </w:r>
      <w:r w:rsidR="00794A8D">
        <w:t>n</w:t>
      </w:r>
      <w:r w:rsidR="00A37631">
        <w:t xml:space="preserve">ot lower than </w:t>
      </w:r>
      <w:r w:rsidR="00D4761B">
        <w:t>0 dB SNR</w:t>
      </w:r>
      <w:r>
        <w:t>.</w:t>
      </w:r>
      <w:r w:rsidR="00B02570">
        <w:t xml:space="preserve"> Simulating and testing with the TDL-A30-10 is quite</w:t>
      </w:r>
      <w:r w:rsidR="00870689">
        <w:t xml:space="preserve"> strict to the OOK signal </w:t>
      </w:r>
      <w:r w:rsidR="00702F19">
        <w:t xml:space="preserve">decoding performance and it should be </w:t>
      </w:r>
      <w:r w:rsidR="00853CC6">
        <w:t>considered</w:t>
      </w:r>
      <w:r w:rsidR="00702F19">
        <w:t xml:space="preserve"> it TDLA30-10 should be used </w:t>
      </w:r>
      <w:r w:rsidR="00853CC6">
        <w:t xml:space="preserve">for </w:t>
      </w:r>
      <w:r w:rsidR="00537379">
        <w:t>test of the de-modulator</w:t>
      </w:r>
      <w:r w:rsidR="00716CC5">
        <w:t xml:space="preserve"> </w:t>
      </w:r>
      <w:r w:rsidR="00BE7C1E">
        <w:t xml:space="preserve">performance as the </w:t>
      </w:r>
      <w:r w:rsidR="00716CC5">
        <w:t>UE</w:t>
      </w:r>
      <w:r w:rsidR="00B21264">
        <w:t xml:space="preserve"> </w:t>
      </w:r>
      <w:r w:rsidR="005757ED">
        <w:t xml:space="preserve">would then change to “normal” idle </w:t>
      </w:r>
      <w:r w:rsidR="00EB4D43">
        <w:t>conditions</w:t>
      </w:r>
      <w:r w:rsidR="00915895">
        <w:t xml:space="preserve"> and use the </w:t>
      </w:r>
      <w:r w:rsidR="00EB4D43">
        <w:t>MR instead of the LP-WUR for idle.</w:t>
      </w:r>
    </w:p>
    <w:p w14:paraId="268CC43B" w14:textId="77777777" w:rsidR="009075F0" w:rsidRPr="00F74AC2" w:rsidRDefault="009075F0" w:rsidP="00473055">
      <w:pPr>
        <w:rPr>
          <w:lang w:val="en-US"/>
        </w:rPr>
      </w:pPr>
    </w:p>
    <w:p w14:paraId="56F03CF1" w14:textId="0A0B1FEB" w:rsidR="00783228" w:rsidRDefault="00441822" w:rsidP="00F74AC2">
      <w:pPr>
        <w:keepNext/>
        <w:jc w:val="center"/>
      </w:pPr>
      <w:r w:rsidRPr="00441822">
        <w:rPr>
          <w:noProof/>
        </w:rPr>
        <w:drawing>
          <wp:inline distT="0" distB="0" distL="0" distR="0" wp14:anchorId="67D426A7" wp14:editId="6A079A96">
            <wp:extent cx="4157154" cy="3601941"/>
            <wp:effectExtent l="0" t="0" r="0" b="0"/>
            <wp:docPr id="170855640" name="Picture 1" descr="A graph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55640" name="Picture 1" descr="A graph of different colored lines&#10;&#10;AI-generated content may be incorrect."/>
                    <pic:cNvPicPr/>
                  </pic:nvPicPr>
                  <pic:blipFill>
                    <a:blip r:embed="rId10"/>
                    <a:stretch>
                      <a:fillRect/>
                    </a:stretch>
                  </pic:blipFill>
                  <pic:spPr>
                    <a:xfrm>
                      <a:off x="0" y="0"/>
                      <a:ext cx="4173034" cy="3615700"/>
                    </a:xfrm>
                    <a:prstGeom prst="rect">
                      <a:avLst/>
                    </a:prstGeom>
                  </pic:spPr>
                </pic:pic>
              </a:graphicData>
            </a:graphic>
          </wp:inline>
        </w:drawing>
      </w:r>
    </w:p>
    <w:p w14:paraId="7F2FAB6B" w14:textId="64FECBF8" w:rsidR="00014465" w:rsidRDefault="00783228" w:rsidP="00F74AC2">
      <w:pPr>
        <w:pStyle w:val="Caption"/>
        <w:jc w:val="left"/>
      </w:pPr>
      <w:bookmarkStart w:id="9" w:name="_Ref206084129"/>
      <w:r>
        <w:t xml:space="preserve">Figure </w:t>
      </w:r>
      <w:r>
        <w:fldChar w:fldCharType="begin"/>
      </w:r>
      <w:r>
        <w:instrText xml:space="preserve"> SEQ Figure \* ARABIC </w:instrText>
      </w:r>
      <w:r>
        <w:fldChar w:fldCharType="separate"/>
      </w:r>
      <w:r w:rsidR="00651619">
        <w:rPr>
          <w:noProof/>
        </w:rPr>
        <w:t>3</w:t>
      </w:r>
      <w:r>
        <w:fldChar w:fldCharType="end"/>
      </w:r>
      <w:bookmarkEnd w:id="9"/>
      <w:r w:rsidR="002A4A92">
        <w:t xml:space="preserve"> </w:t>
      </w:r>
      <w:r w:rsidR="00D21D60">
        <w:t xml:space="preserve">Simulation of the FAR based on wrong group detection based on other group signal decoding. Channel used for the simulation is </w:t>
      </w:r>
      <w:r w:rsidR="001634A9">
        <w:t>TDL-A30</w:t>
      </w:r>
      <w:r w:rsidR="00AC1E74">
        <w:t>-10</w:t>
      </w:r>
      <w:r w:rsidR="00B519A9">
        <w:t xml:space="preserve"> channel.</w:t>
      </w:r>
      <w:r w:rsidR="001634A9">
        <w:t xml:space="preserve"> </w:t>
      </w:r>
    </w:p>
    <w:p w14:paraId="524C7411" w14:textId="3CEFA120" w:rsidR="00BC4395" w:rsidRPr="00227C1A" w:rsidRDefault="00BC4395" w:rsidP="00BC4395">
      <w:pPr>
        <w:tabs>
          <w:tab w:val="left" w:pos="6379"/>
        </w:tabs>
        <w:rPr>
          <w:lang w:val="en-US"/>
        </w:rPr>
      </w:pPr>
      <w:r>
        <w:t>The FAR simulation with TDLC300-10</w:t>
      </w:r>
      <w:r w:rsidR="003632A2">
        <w:t>0</w:t>
      </w:r>
      <w:r>
        <w:t xml:space="preserve"> channel is illustrated in </w:t>
      </w:r>
      <w:r>
        <w:fldChar w:fldCharType="begin"/>
      </w:r>
      <w:r>
        <w:instrText xml:space="preserve"> REF _Ref206084144 \h </w:instrText>
      </w:r>
      <w:r>
        <w:fldChar w:fldCharType="separate"/>
      </w:r>
      <w:r>
        <w:t xml:space="preserve">Figure </w:t>
      </w:r>
      <w:r>
        <w:rPr>
          <w:noProof/>
        </w:rPr>
        <w:t>4</w:t>
      </w:r>
      <w:r>
        <w:fldChar w:fldCharType="end"/>
      </w:r>
      <w:r>
        <w:t>. As it can be seen occur the 1% FAR level below +</w:t>
      </w:r>
      <w:r w:rsidR="00B10694">
        <w:t>1</w:t>
      </w:r>
      <w:r>
        <w:t xml:space="preserve"> dB SNR for all length of the sequences with 5 info bits and OOK4 M=4.For less info bits the FAR level will be lower </w:t>
      </w:r>
      <w:r w:rsidR="006B27C9">
        <w:t>down to -4 dB SNR</w:t>
      </w:r>
      <w:r>
        <w:t>.</w:t>
      </w:r>
      <w:r w:rsidR="001C4B74">
        <w:t xml:space="preserve"> For the TDLC300-100 </w:t>
      </w:r>
      <w:r w:rsidR="00926F5C">
        <w:t>profile</w:t>
      </w:r>
      <w:r w:rsidR="001C4B74">
        <w:t xml:space="preserve"> a </w:t>
      </w:r>
      <w:r w:rsidR="00926F5C">
        <w:t>choice</w:t>
      </w:r>
      <w:r w:rsidR="001C4B74">
        <w:t xml:space="preserve"> </w:t>
      </w:r>
      <w:r w:rsidR="007E5C3A">
        <w:t xml:space="preserve">of a </w:t>
      </w:r>
      <w:r w:rsidR="001A7344">
        <w:t>sequence with</w:t>
      </w:r>
      <w:r w:rsidR="001C4B74">
        <w:t xml:space="preserve"> </w:t>
      </w:r>
      <w:r w:rsidR="006D78D4">
        <w:t>a length o</w:t>
      </w:r>
      <w:r w:rsidR="006D7E28">
        <w:t xml:space="preserve">f 24 </w:t>
      </w:r>
      <w:r w:rsidR="00A154FF">
        <w:t xml:space="preserve">and M=4 </w:t>
      </w:r>
      <w:r w:rsidR="000C42E2">
        <w:t>shows quite good performance</w:t>
      </w:r>
      <w:r>
        <w:t>.</w:t>
      </w:r>
    </w:p>
    <w:p w14:paraId="2CE299DC" w14:textId="77777777" w:rsidR="00843311" w:rsidRDefault="00843311" w:rsidP="00473055"/>
    <w:p w14:paraId="2FA37238" w14:textId="6ACD391B" w:rsidR="00783228" w:rsidRDefault="00A87E83" w:rsidP="00F74AC2">
      <w:pPr>
        <w:keepNext/>
        <w:jc w:val="center"/>
      </w:pPr>
      <w:r w:rsidRPr="00A87E83">
        <w:rPr>
          <w:noProof/>
        </w:rPr>
        <w:drawing>
          <wp:inline distT="0" distB="0" distL="0" distR="0" wp14:anchorId="5E14C428" wp14:editId="76C9A280">
            <wp:extent cx="4293705" cy="3829520"/>
            <wp:effectExtent l="0" t="0" r="0" b="0"/>
            <wp:docPr id="730609672" name="Picture 1" descr="A graph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0609672" name="Picture 1" descr="A graph of different colored lines&#10;&#10;AI-generated content may be incorrect."/>
                    <pic:cNvPicPr/>
                  </pic:nvPicPr>
                  <pic:blipFill>
                    <a:blip r:embed="rId11"/>
                    <a:stretch>
                      <a:fillRect/>
                    </a:stretch>
                  </pic:blipFill>
                  <pic:spPr>
                    <a:xfrm>
                      <a:off x="0" y="0"/>
                      <a:ext cx="4298551" cy="3833843"/>
                    </a:xfrm>
                    <a:prstGeom prst="rect">
                      <a:avLst/>
                    </a:prstGeom>
                  </pic:spPr>
                </pic:pic>
              </a:graphicData>
            </a:graphic>
          </wp:inline>
        </w:drawing>
      </w:r>
    </w:p>
    <w:p w14:paraId="295BF737" w14:textId="013F8DAF" w:rsidR="00783228" w:rsidRDefault="00783228" w:rsidP="00F74AC2">
      <w:pPr>
        <w:pStyle w:val="Caption"/>
        <w:jc w:val="left"/>
      </w:pPr>
      <w:bookmarkStart w:id="10" w:name="_Ref206084144"/>
      <w:r>
        <w:t xml:space="preserve">Figure </w:t>
      </w:r>
      <w:r>
        <w:fldChar w:fldCharType="begin"/>
      </w:r>
      <w:r>
        <w:instrText xml:space="preserve"> SEQ Figure \* ARABIC </w:instrText>
      </w:r>
      <w:r>
        <w:fldChar w:fldCharType="separate"/>
      </w:r>
      <w:r w:rsidR="00651619">
        <w:rPr>
          <w:noProof/>
        </w:rPr>
        <w:t>4</w:t>
      </w:r>
      <w:r>
        <w:fldChar w:fldCharType="end"/>
      </w:r>
      <w:bookmarkEnd w:id="10"/>
      <w:r w:rsidR="001634A9">
        <w:t xml:space="preserve"> </w:t>
      </w:r>
      <w:r w:rsidR="00030502">
        <w:t xml:space="preserve">Simulation of the FAR based on wrong group detection based on other group signal decoding. Channel used for the simulation is </w:t>
      </w:r>
      <w:r w:rsidR="001634A9">
        <w:t>TDL-C300</w:t>
      </w:r>
      <w:r w:rsidR="00030502">
        <w:t>-100 channel.</w:t>
      </w:r>
      <w:r w:rsidR="001634A9">
        <w:t xml:space="preserve"> </w:t>
      </w:r>
    </w:p>
    <w:p w14:paraId="35B1630E" w14:textId="64080377" w:rsidR="00D96DC9" w:rsidRDefault="00D96DC9" w:rsidP="00473055">
      <w:r>
        <w:t>In</w:t>
      </w:r>
      <w:r w:rsidDel="004C5D96">
        <w:t xml:space="preserve"> </w:t>
      </w:r>
      <w:r w:rsidR="004C5D96">
        <w:fldChar w:fldCharType="begin"/>
      </w:r>
      <w:r w:rsidR="004C5D96">
        <w:instrText xml:space="preserve"> REF _Ref206145839 \h </w:instrText>
      </w:r>
      <w:r w:rsidR="004C5D96">
        <w:fldChar w:fldCharType="separate"/>
      </w:r>
      <w:r w:rsidR="004C5D96">
        <w:t xml:space="preserve">Figure </w:t>
      </w:r>
      <w:r w:rsidR="004C5D96">
        <w:rPr>
          <w:noProof/>
        </w:rPr>
        <w:t>5</w:t>
      </w:r>
      <w:r w:rsidR="004C5D96">
        <w:fldChar w:fldCharType="end"/>
      </w:r>
      <w:r w:rsidR="004C5D96">
        <w:t xml:space="preserve"> </w:t>
      </w:r>
      <w:r w:rsidR="00783278">
        <w:t>i</w:t>
      </w:r>
      <w:r w:rsidR="004C5D96">
        <w:t>s the</w:t>
      </w:r>
      <w:r w:rsidR="00783278">
        <w:t xml:space="preserve"> MD</w:t>
      </w:r>
      <w:r w:rsidR="007F6D35">
        <w:t>R</w:t>
      </w:r>
      <w:r w:rsidR="00783278">
        <w:t xml:space="preserve"> </w:t>
      </w:r>
      <w:r w:rsidR="00EE3A9A">
        <w:t>performance</w:t>
      </w:r>
      <w:r w:rsidR="00783278">
        <w:t xml:space="preserve"> for </w:t>
      </w:r>
      <w:r w:rsidR="00B07806">
        <w:t xml:space="preserve">sequences </w:t>
      </w:r>
      <w:r w:rsidR="005F5249">
        <w:t xml:space="preserve">with 5 info bits and length from 6 to 32 </w:t>
      </w:r>
      <w:r w:rsidR="002528CC">
        <w:t>illustrated.</w:t>
      </w:r>
      <w:r w:rsidR="003B4921">
        <w:t xml:space="preserve"> As it can be seen is the </w:t>
      </w:r>
      <w:r w:rsidR="00A369A8">
        <w:t>1% MD</w:t>
      </w:r>
      <w:r w:rsidR="007F6D35">
        <w:t>R</w:t>
      </w:r>
      <w:r w:rsidR="00A369A8">
        <w:t xml:space="preserve"> obtained </w:t>
      </w:r>
      <w:r w:rsidR="00893E37">
        <w:t>between a SNR of 2-5 dB depending on the length of the sequence</w:t>
      </w:r>
      <w:r w:rsidR="00071BE5">
        <w:t>.</w:t>
      </w:r>
      <w:r w:rsidR="007E140E">
        <w:t xml:space="preserve"> </w:t>
      </w:r>
    </w:p>
    <w:p w14:paraId="3CDFD311" w14:textId="77777777" w:rsidR="009F3449" w:rsidRDefault="009F3449" w:rsidP="00473055"/>
    <w:p w14:paraId="5D56CB0A" w14:textId="77777777" w:rsidR="00D27B27" w:rsidRDefault="00D27B27" w:rsidP="00F74AC2">
      <w:pPr>
        <w:keepNext/>
        <w:jc w:val="center"/>
      </w:pPr>
      <w:r w:rsidRPr="00D27B27">
        <w:rPr>
          <w:noProof/>
        </w:rPr>
        <w:drawing>
          <wp:inline distT="0" distB="0" distL="0" distR="0" wp14:anchorId="762861D2" wp14:editId="743996B3">
            <wp:extent cx="4516341" cy="4085677"/>
            <wp:effectExtent l="0" t="0" r="0" b="0"/>
            <wp:docPr id="2031875730" name="Picture 1" descr="A graph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1875730" name="Picture 1" descr="A graph of different colored lines&#10;&#10;AI-generated content may be incorrect."/>
                    <pic:cNvPicPr/>
                  </pic:nvPicPr>
                  <pic:blipFill>
                    <a:blip r:embed="rId12"/>
                    <a:stretch>
                      <a:fillRect/>
                    </a:stretch>
                  </pic:blipFill>
                  <pic:spPr>
                    <a:xfrm>
                      <a:off x="0" y="0"/>
                      <a:ext cx="4524150" cy="4092742"/>
                    </a:xfrm>
                    <a:prstGeom prst="rect">
                      <a:avLst/>
                    </a:prstGeom>
                  </pic:spPr>
                </pic:pic>
              </a:graphicData>
            </a:graphic>
          </wp:inline>
        </w:drawing>
      </w:r>
    </w:p>
    <w:p w14:paraId="0401E3FC" w14:textId="65E6C49F" w:rsidR="009F3449" w:rsidRDefault="00D27B27" w:rsidP="00F74AC2">
      <w:pPr>
        <w:pStyle w:val="Caption"/>
      </w:pPr>
      <w:bookmarkStart w:id="11" w:name="_Ref206145839"/>
      <w:r>
        <w:t xml:space="preserve">Figure </w:t>
      </w:r>
      <w:r>
        <w:fldChar w:fldCharType="begin"/>
      </w:r>
      <w:r>
        <w:instrText xml:space="preserve"> SEQ Figure \* ARABIC </w:instrText>
      </w:r>
      <w:r>
        <w:fldChar w:fldCharType="separate"/>
      </w:r>
      <w:r w:rsidR="00651619">
        <w:rPr>
          <w:noProof/>
        </w:rPr>
        <w:t>5</w:t>
      </w:r>
      <w:r>
        <w:fldChar w:fldCharType="end"/>
      </w:r>
      <w:bookmarkEnd w:id="11"/>
      <w:r>
        <w:t xml:space="preserve"> </w:t>
      </w:r>
      <w:r w:rsidR="00E051B7">
        <w:t>Illustration of MD</w:t>
      </w:r>
      <w:r w:rsidR="003A650C">
        <w:t>R</w:t>
      </w:r>
      <w:r w:rsidR="00E051B7">
        <w:t xml:space="preserve"> performance </w:t>
      </w:r>
      <w:r w:rsidR="00856F65">
        <w:t>f</w:t>
      </w:r>
      <w:r w:rsidR="003B745C">
        <w:t>or TDL-C300-100 channel profile</w:t>
      </w:r>
    </w:p>
    <w:p w14:paraId="3EFEBA77" w14:textId="1444219F" w:rsidR="0017289F" w:rsidRDefault="003D5D43" w:rsidP="0017289F">
      <w:r>
        <w:t xml:space="preserve">Base on the simulation </w:t>
      </w:r>
      <w:proofErr w:type="gramStart"/>
      <w:r>
        <w:t xml:space="preserve">it can be seen </w:t>
      </w:r>
      <w:r w:rsidR="00655AB4">
        <w:t xml:space="preserve">that </w:t>
      </w:r>
      <w:r w:rsidR="00E62E7A">
        <w:t>it</w:t>
      </w:r>
      <w:proofErr w:type="gramEnd"/>
      <w:r w:rsidR="00E62E7A">
        <w:t xml:space="preserve"> is possible to </w:t>
      </w:r>
      <w:r w:rsidR="0082552C">
        <w:t xml:space="preserve">make a test </w:t>
      </w:r>
      <w:r w:rsidR="00BF3E0A">
        <w:t>configuration there can verify the MD</w:t>
      </w:r>
      <w:r w:rsidR="007F6D35">
        <w:t>R</w:t>
      </w:r>
      <w:r w:rsidR="00BF3E0A">
        <w:t xml:space="preserve"> and FAR performance</w:t>
      </w:r>
      <w:r w:rsidR="0017289F">
        <w:t xml:space="preserve">. As an </w:t>
      </w:r>
      <w:r w:rsidR="0081197D">
        <w:t>example,</w:t>
      </w:r>
      <w:r w:rsidR="0017289F">
        <w:t xml:space="preserve"> the setup could be following:</w:t>
      </w:r>
    </w:p>
    <w:p w14:paraId="37C60529" w14:textId="77777777" w:rsidR="000A37EE" w:rsidRDefault="000A37EE" w:rsidP="0017289F"/>
    <w:p w14:paraId="7160DA7D" w14:textId="0F46AA79" w:rsidR="00CD4EA2" w:rsidRDefault="00CD4EA2" w:rsidP="0017289F">
      <w:r>
        <w:t xml:space="preserve">If </w:t>
      </w:r>
      <w:r w:rsidR="001E43F8">
        <w:t xml:space="preserve">the </w:t>
      </w:r>
      <w:r w:rsidR="00716382">
        <w:t xml:space="preserve">LP-WUS sequence </w:t>
      </w:r>
      <w:r w:rsidR="00A42C7B">
        <w:t>is generated with OOK4</w:t>
      </w:r>
      <w:r w:rsidR="00F9298A">
        <w:t>- M=4 and se</w:t>
      </w:r>
      <w:r w:rsidR="00D93CEE">
        <w:t xml:space="preserve">quence length of 24 the </w:t>
      </w:r>
      <w:r w:rsidR="00320313">
        <w:t>LP</w:t>
      </w:r>
      <w:r w:rsidR="00314426">
        <w:t>-WUS</w:t>
      </w:r>
      <w:r w:rsidR="00320313">
        <w:t xml:space="preserve"> would fit int</w:t>
      </w:r>
      <w:r w:rsidR="00A21F66">
        <w:t>o</w:t>
      </w:r>
      <w:r w:rsidR="00320313">
        <w:t xml:space="preserve"> a</w:t>
      </w:r>
      <w:r w:rsidR="00F259EC">
        <w:t xml:space="preserve"> NR slot as illustrated in </w:t>
      </w:r>
      <w:r w:rsidR="00477734">
        <w:fldChar w:fldCharType="begin"/>
      </w:r>
      <w:r w:rsidR="00477734">
        <w:instrText xml:space="preserve"> REF _Ref206146515 \h </w:instrText>
      </w:r>
      <w:r w:rsidR="00477734">
        <w:fldChar w:fldCharType="separate"/>
      </w:r>
      <w:r w:rsidR="00477734">
        <w:t xml:space="preserve">Figure </w:t>
      </w:r>
      <w:r w:rsidR="00477734">
        <w:rPr>
          <w:noProof/>
        </w:rPr>
        <w:t>6</w:t>
      </w:r>
      <w:r w:rsidR="00477734">
        <w:fldChar w:fldCharType="end"/>
      </w:r>
      <w:r w:rsidR="00104559">
        <w:t>.</w:t>
      </w:r>
      <w:r w:rsidR="001753BA">
        <w:t xml:space="preserve"> In this case </w:t>
      </w:r>
      <w:r w:rsidR="00471A57">
        <w:t xml:space="preserve">a </w:t>
      </w:r>
      <w:r w:rsidR="004B033A">
        <w:t xml:space="preserve">target SNR test level </w:t>
      </w:r>
      <w:r w:rsidR="00BB7FE3">
        <w:t>with TDLC300-100 channel profile</w:t>
      </w:r>
      <w:r w:rsidR="001753BA">
        <w:t xml:space="preserve"> </w:t>
      </w:r>
      <w:r w:rsidR="00344713">
        <w:t xml:space="preserve">would </w:t>
      </w:r>
      <w:r w:rsidR="00B428DD">
        <w:t xml:space="preserve">be in the </w:t>
      </w:r>
      <w:r w:rsidR="009A50D4">
        <w:t>range</w:t>
      </w:r>
      <w:r w:rsidR="00B428DD">
        <w:t xml:space="preserve"> from </w:t>
      </w:r>
      <w:r w:rsidR="00202F99">
        <w:t>1-5</w:t>
      </w:r>
      <w:r w:rsidR="00A40C9A">
        <w:t xml:space="preserve"> dB</w:t>
      </w:r>
      <w:r w:rsidR="00331CC0">
        <w:t xml:space="preserve"> SNR</w:t>
      </w:r>
      <w:r w:rsidR="00B05EE1">
        <w:t>.</w:t>
      </w:r>
      <w:r w:rsidR="00331CC0">
        <w:t xml:space="preserve"> </w:t>
      </w:r>
      <w:r w:rsidR="00CF3046">
        <w:t xml:space="preserve">This range would also </w:t>
      </w:r>
      <w:r w:rsidR="007D3FB7">
        <w:t xml:space="preserve">be aligned well with the FAR base on both noise and signal detection </w:t>
      </w:r>
      <w:r w:rsidR="006A0C9A">
        <w:t>there would be in the range of 0.1% FAR.</w:t>
      </w:r>
    </w:p>
    <w:p w14:paraId="0A1499D2" w14:textId="77777777" w:rsidR="00F259EC" w:rsidRDefault="00453F97" w:rsidP="00F74AC2">
      <w:pPr>
        <w:keepNext/>
        <w:jc w:val="center"/>
      </w:pPr>
      <w:r>
        <w:pict w14:anchorId="54AFF0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1pt;height:86.15pt">
            <v:imagedata r:id="rId13" o:title=""/>
          </v:shape>
        </w:pict>
      </w:r>
    </w:p>
    <w:p w14:paraId="048ACAEE" w14:textId="2E4C6C58" w:rsidR="00F259EC" w:rsidRDefault="00F259EC" w:rsidP="00F74AC2">
      <w:pPr>
        <w:pStyle w:val="Caption"/>
        <w:jc w:val="left"/>
      </w:pPr>
      <w:bookmarkStart w:id="12" w:name="_Ref206146515"/>
      <w:r>
        <w:t xml:space="preserve">Figure </w:t>
      </w:r>
      <w:r>
        <w:fldChar w:fldCharType="begin"/>
      </w:r>
      <w:r>
        <w:instrText xml:space="preserve"> SEQ Figure \* ARABIC </w:instrText>
      </w:r>
      <w:r>
        <w:fldChar w:fldCharType="separate"/>
      </w:r>
      <w:r w:rsidR="00651619">
        <w:rPr>
          <w:noProof/>
        </w:rPr>
        <w:t>6</w:t>
      </w:r>
      <w:r>
        <w:fldChar w:fldCharType="end"/>
      </w:r>
      <w:bookmarkEnd w:id="12"/>
      <w:r>
        <w:t xml:space="preserve"> Illustration of a </w:t>
      </w:r>
      <w:r w:rsidR="00BD2301">
        <w:t xml:space="preserve">possible LP-WUS setup. In this configuration can </w:t>
      </w:r>
      <w:r w:rsidR="00CB5DF1">
        <w:t>LP-WUS with OOK4 M=2 L=12</w:t>
      </w:r>
      <w:r w:rsidR="00F32922">
        <w:t xml:space="preserve"> and </w:t>
      </w:r>
      <w:r w:rsidR="00D71591">
        <w:t xml:space="preserve">OOK4 M=4 </w:t>
      </w:r>
      <w:r w:rsidR="002678BF">
        <w:t xml:space="preserve">L=24 </w:t>
      </w:r>
    </w:p>
    <w:p w14:paraId="5CB15161" w14:textId="6DC1F26B" w:rsidR="00AE7E23" w:rsidRDefault="00AF0832" w:rsidP="001B674D">
      <w:pPr>
        <w:pStyle w:val="RAN4observation0"/>
      </w:pPr>
      <w:bookmarkStart w:id="13" w:name="_Toc206164794"/>
      <w:r>
        <w:t xml:space="preserve">Large number of sequences </w:t>
      </w:r>
      <w:r w:rsidR="001E6313">
        <w:t xml:space="preserve">based on both OOK-1 and OOK-4 </w:t>
      </w:r>
      <w:r w:rsidR="00883DF9">
        <w:t xml:space="preserve">can </w:t>
      </w:r>
      <w:r w:rsidR="006772B5">
        <w:t>fit into one NR slot</w:t>
      </w:r>
      <w:r w:rsidR="00D1460C">
        <w:t>.</w:t>
      </w:r>
      <w:bookmarkEnd w:id="13"/>
    </w:p>
    <w:p w14:paraId="5D9A9B26" w14:textId="58E55B06" w:rsidR="00D1460C" w:rsidRDefault="000E50C5" w:rsidP="001B674D">
      <w:pPr>
        <w:pStyle w:val="RAN4proposal"/>
      </w:pPr>
      <w:bookmarkStart w:id="14" w:name="_Toc206164795"/>
      <w:r>
        <w:t xml:space="preserve">For test </w:t>
      </w:r>
      <w:r w:rsidR="00CA3880">
        <w:t>of the de</w:t>
      </w:r>
      <w:r w:rsidR="004747D0">
        <w:t xml:space="preserve">modulation </w:t>
      </w:r>
      <w:r w:rsidR="007513FE">
        <w:t>select a sequence the</w:t>
      </w:r>
      <w:r w:rsidR="00CD3778">
        <w:t xml:space="preserve">re can fit int one NR slot for </w:t>
      </w:r>
      <w:r w:rsidR="00EE3A90">
        <w:t xml:space="preserve">more practical </w:t>
      </w:r>
      <w:r w:rsidR="00765580">
        <w:t>implementation.</w:t>
      </w:r>
      <w:bookmarkEnd w:id="14"/>
    </w:p>
    <w:p w14:paraId="04D471D5" w14:textId="77777777" w:rsidR="00D1460C" w:rsidRPr="00D1460C" w:rsidRDefault="00D1460C" w:rsidP="00D1460C"/>
    <w:p w14:paraId="3F5D3A91" w14:textId="75650B1C" w:rsidR="00E24144" w:rsidRDefault="00E24144" w:rsidP="00300720">
      <w:pPr>
        <w:pStyle w:val="RAN4H2"/>
      </w:pPr>
      <w:r>
        <w:t>Testability Aspects</w:t>
      </w:r>
    </w:p>
    <w:p w14:paraId="754FA33E" w14:textId="77777777" w:rsidR="00E24144" w:rsidRDefault="00E24144" w:rsidP="00637FBA"/>
    <w:p w14:paraId="6C8532C6" w14:textId="26AE62F7" w:rsidR="00CE10B9" w:rsidRDefault="00AB6DFC" w:rsidP="00AB6DFC">
      <w:pPr>
        <w:pStyle w:val="RAN4H3"/>
      </w:pPr>
      <w:bookmarkStart w:id="15" w:name="_Ref206100210"/>
      <w:r w:rsidRPr="00AB6DFC">
        <w:t>Whether to define a test mode for LP-WUS/WUR</w:t>
      </w:r>
      <w:bookmarkEnd w:id="15"/>
    </w:p>
    <w:p w14:paraId="75C59D91" w14:textId="56C0CA20" w:rsidR="003F71A5" w:rsidRPr="003F71A5" w:rsidRDefault="00F32C1A" w:rsidP="003F71A5">
      <w:r>
        <w:t>In RAN4#115 the testability of LP-WUS/WUR was discussed</w:t>
      </w:r>
      <w:r w:rsidR="000A287E">
        <w:t>,</w:t>
      </w:r>
      <w:r>
        <w:t xml:space="preserve"> and it was agreed to introduce MDR test</w:t>
      </w:r>
      <w:r w:rsidR="00170302">
        <w:t xml:space="preserve">, however it is still open if a test mode would be recommended for the MDR test (see </w:t>
      </w:r>
      <w:r w:rsidR="00170302">
        <w:fldChar w:fldCharType="begin"/>
      </w:r>
      <w:r w:rsidR="00170302">
        <w:instrText xml:space="preserve"> REF _Ref205365782 \r \h </w:instrText>
      </w:r>
      <w:r w:rsidR="00170302">
        <w:fldChar w:fldCharType="separate"/>
      </w:r>
      <w:r w:rsidR="00536247">
        <w:t>[1]</w:t>
      </w:r>
      <w:r w:rsidR="00170302">
        <w:fldChar w:fldCharType="end"/>
      </w:r>
      <w:r w:rsidR="00170302">
        <w:t>):</w:t>
      </w:r>
    </w:p>
    <w:tbl>
      <w:tblPr>
        <w:tblStyle w:val="TableGrid"/>
        <w:tblW w:w="4750" w:type="pct"/>
        <w:jc w:val="center"/>
        <w:tblLook w:val="04A0" w:firstRow="1" w:lastRow="0" w:firstColumn="1" w:lastColumn="0" w:noHBand="0" w:noVBand="1"/>
      </w:tblPr>
      <w:tblGrid>
        <w:gridCol w:w="9136"/>
      </w:tblGrid>
      <w:tr w:rsidR="00300720" w14:paraId="4A2A32C3" w14:textId="77777777" w:rsidTr="00300720">
        <w:trPr>
          <w:jc w:val="center"/>
        </w:trPr>
        <w:tc>
          <w:tcPr>
            <w:tcW w:w="9617" w:type="dxa"/>
          </w:tcPr>
          <w:p w14:paraId="346478C0" w14:textId="77777777" w:rsidR="00AB6DFC" w:rsidRPr="0001384C" w:rsidRDefault="00AB6DFC" w:rsidP="00AB6DFC">
            <w:pPr>
              <w:rPr>
                <w:b/>
                <w:u w:val="single"/>
              </w:rPr>
            </w:pPr>
            <w:r w:rsidRPr="0001384C">
              <w:rPr>
                <w:b/>
                <w:u w:val="single"/>
                <w:lang w:eastAsia="ko-KR"/>
              </w:rPr>
              <w:t>Issue 2-1-1</w:t>
            </w:r>
            <w:r w:rsidRPr="0001384C">
              <w:rPr>
                <w:b/>
                <w:u w:val="single"/>
              </w:rPr>
              <w:t xml:space="preserve">: </w:t>
            </w:r>
            <w:r w:rsidRPr="0001384C">
              <w:rPr>
                <w:b/>
                <w:szCs w:val="24"/>
                <w:u w:val="single"/>
                <w:lang w:eastAsia="zh-CN"/>
              </w:rPr>
              <w:t>Whether to define a test mode for LP-WUS/WUR</w:t>
            </w:r>
          </w:p>
          <w:p w14:paraId="0D792250" w14:textId="77777777" w:rsidR="00AB6DFC" w:rsidRPr="00007BB8" w:rsidRDefault="00AB6DFC" w:rsidP="00AB6DFC">
            <w:pPr>
              <w:pStyle w:val="ListParagraph"/>
              <w:numPr>
                <w:ilvl w:val="0"/>
                <w:numId w:val="30"/>
              </w:numPr>
              <w:overflowPunct w:val="0"/>
              <w:autoSpaceDE w:val="0"/>
              <w:autoSpaceDN w:val="0"/>
              <w:adjustRightInd w:val="0"/>
              <w:spacing w:after="180"/>
              <w:contextualSpacing w:val="0"/>
              <w:textAlignment w:val="baseline"/>
              <w:rPr>
                <w:lang w:eastAsia="zh-CN"/>
              </w:rPr>
            </w:pPr>
            <w:r w:rsidRPr="00007BB8">
              <w:rPr>
                <w:lang w:eastAsia="zh-CN"/>
              </w:rPr>
              <w:t>Agreement</w:t>
            </w:r>
          </w:p>
          <w:p w14:paraId="7B261241" w14:textId="77777777" w:rsidR="00AB6DFC" w:rsidRPr="000554AD" w:rsidRDefault="00AB6DFC" w:rsidP="00AB6DFC">
            <w:pPr>
              <w:pStyle w:val="ListParagraph"/>
              <w:numPr>
                <w:ilvl w:val="0"/>
                <w:numId w:val="29"/>
              </w:numPr>
              <w:overflowPunct w:val="0"/>
              <w:autoSpaceDE w:val="0"/>
              <w:autoSpaceDN w:val="0"/>
              <w:adjustRightInd w:val="0"/>
              <w:spacing w:after="180"/>
              <w:ind w:left="928"/>
              <w:contextualSpacing w:val="0"/>
              <w:textAlignment w:val="baseline"/>
              <w:rPr>
                <w:lang w:eastAsia="zh-CN"/>
              </w:rPr>
            </w:pPr>
            <w:r w:rsidRPr="000554AD">
              <w:rPr>
                <w:lang w:eastAsia="zh-CN"/>
              </w:rPr>
              <w:t>Take RF approach as a starting point to test MDR for demodulation requirements.</w:t>
            </w:r>
          </w:p>
          <w:p w14:paraId="7E97347B" w14:textId="77777777" w:rsidR="00AB6DFC" w:rsidRPr="00007BB8" w:rsidRDefault="00AB6DFC" w:rsidP="00AB6DFC">
            <w:pPr>
              <w:pStyle w:val="ListParagraph"/>
              <w:ind w:left="928"/>
              <w:rPr>
                <w:u w:val="single"/>
                <w:lang w:eastAsia="zh-CN"/>
              </w:rPr>
            </w:pPr>
            <w:r w:rsidRPr="00007BB8">
              <w:rPr>
                <w:u w:val="single"/>
                <w:lang w:eastAsia="zh-CN"/>
              </w:rPr>
              <w:t>RF agreement</w:t>
            </w:r>
          </w:p>
          <w:p w14:paraId="09C5500B" w14:textId="77777777" w:rsidR="00AB6DFC" w:rsidRPr="000554AD" w:rsidRDefault="00AB6DFC" w:rsidP="00AB6DFC">
            <w:pPr>
              <w:pStyle w:val="ListParagraph"/>
              <w:ind w:left="928"/>
              <w:rPr>
                <w:bCs/>
                <w:lang w:eastAsia="zh-CN"/>
              </w:rPr>
            </w:pPr>
            <w:r w:rsidRPr="000554AD">
              <w:rPr>
                <w:bCs/>
                <w:lang w:eastAsia="zh-CN"/>
              </w:rPr>
              <w:t xml:space="preserve">Verify LP-WUR based on </w:t>
            </w:r>
            <w:r w:rsidRPr="000554AD">
              <w:rPr>
                <w:rFonts w:hint="eastAsia"/>
                <w:bCs/>
                <w:lang w:eastAsia="zh-CN"/>
              </w:rPr>
              <w:t xml:space="preserve">1% MDR </w:t>
            </w:r>
            <w:r w:rsidRPr="000554AD">
              <w:rPr>
                <w:bCs/>
                <w:lang w:eastAsia="zh-CN"/>
              </w:rPr>
              <w:t xml:space="preserve">of </w:t>
            </w:r>
            <w:r w:rsidRPr="000554AD">
              <w:rPr>
                <w:rFonts w:hint="eastAsia"/>
                <w:bCs/>
                <w:lang w:eastAsia="zh-CN"/>
              </w:rPr>
              <w:t xml:space="preserve">LP-WUS </w:t>
            </w:r>
            <w:r w:rsidRPr="000554AD">
              <w:rPr>
                <w:bCs/>
                <w:lang w:eastAsia="zh-CN"/>
              </w:rPr>
              <w:t>which can be tested based on UE’s response to the NW/TE upon successfully detecting the LP-WUS (e.g. ACK/NACK in CONNECTED state or MSG1/3 in IDLE state or other methods)</w:t>
            </w:r>
          </w:p>
          <w:p w14:paraId="719C6520" w14:textId="77777777" w:rsidR="00AB6DFC" w:rsidRPr="000554AD" w:rsidRDefault="00AB6DFC" w:rsidP="00AB6DFC">
            <w:pPr>
              <w:pStyle w:val="ListParagraph"/>
              <w:numPr>
                <w:ilvl w:val="0"/>
                <w:numId w:val="29"/>
              </w:numPr>
              <w:overflowPunct w:val="0"/>
              <w:autoSpaceDE w:val="0"/>
              <w:autoSpaceDN w:val="0"/>
              <w:adjustRightInd w:val="0"/>
              <w:spacing w:after="180"/>
              <w:ind w:left="928"/>
              <w:contextualSpacing w:val="0"/>
              <w:textAlignment w:val="baseline"/>
              <w:rPr>
                <w:bCs/>
                <w:lang w:eastAsia="zh-CN"/>
              </w:rPr>
            </w:pPr>
            <w:r w:rsidRPr="000554AD">
              <w:rPr>
                <w:bCs/>
                <w:lang w:eastAsia="zh-CN"/>
              </w:rPr>
              <w:t xml:space="preserve">FFS whether test mode is recommended for MDR </w:t>
            </w:r>
            <w:r>
              <w:rPr>
                <w:bCs/>
                <w:lang w:eastAsia="zh-CN"/>
              </w:rPr>
              <w:t>testing</w:t>
            </w:r>
            <w:r w:rsidRPr="000554AD">
              <w:rPr>
                <w:bCs/>
                <w:lang w:eastAsia="zh-CN"/>
              </w:rPr>
              <w:t>.</w:t>
            </w:r>
          </w:p>
          <w:p w14:paraId="46BC8AEB" w14:textId="77777777" w:rsidR="00300720" w:rsidRDefault="00300720" w:rsidP="00637FBA"/>
        </w:tc>
      </w:tr>
    </w:tbl>
    <w:p w14:paraId="2AFE201E" w14:textId="7B0A628D" w:rsidR="08C86B8D" w:rsidRDefault="08C86B8D"/>
    <w:p w14:paraId="24A89450" w14:textId="3697CDDF" w:rsidR="13B5306E" w:rsidRDefault="13B5306E">
      <w:r>
        <w:t xml:space="preserve">The test setup for LP-WUS/WUR can be as illustrated in </w:t>
      </w:r>
      <w:r w:rsidR="000C1030">
        <w:fldChar w:fldCharType="begin"/>
      </w:r>
      <w:r w:rsidR="000C1030">
        <w:instrText xml:space="preserve"> REF _Ref206079870 \h </w:instrText>
      </w:r>
      <w:r w:rsidR="000C1030">
        <w:fldChar w:fldCharType="separate"/>
      </w:r>
      <w:r w:rsidR="00536247">
        <w:t xml:space="preserve">Figure </w:t>
      </w:r>
      <w:r w:rsidR="00490609">
        <w:rPr>
          <w:noProof/>
        </w:rPr>
        <w:t>7</w:t>
      </w:r>
      <w:r w:rsidR="000C1030">
        <w:fldChar w:fldCharType="end"/>
      </w:r>
      <w:r w:rsidR="000C1030">
        <w:t xml:space="preserve">. </w:t>
      </w:r>
    </w:p>
    <w:p w14:paraId="0A05C84B" w14:textId="621A8879" w:rsidR="08C86B8D" w:rsidRDefault="08C86B8D"/>
    <w:p w14:paraId="6A315DA4" w14:textId="77777777" w:rsidR="00A20E6D" w:rsidRDefault="13B5306E" w:rsidP="00A20E6D">
      <w:pPr>
        <w:keepNext/>
        <w:jc w:val="center"/>
      </w:pPr>
      <w:r>
        <w:rPr>
          <w:noProof/>
        </w:rPr>
        <w:drawing>
          <wp:inline distT="0" distB="0" distL="0" distR="0" wp14:anchorId="7B77356E" wp14:editId="7EED9EDD">
            <wp:extent cx="3057525" cy="1724025"/>
            <wp:effectExtent l="0" t="0" r="0" b="0"/>
            <wp:docPr id="152212393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2123937" name=""/>
                    <pic:cNvPicPr/>
                  </pic:nvPicPr>
                  <pic:blipFill>
                    <a:blip r:embed="rId14">
                      <a:extLst>
                        <a:ext uri="{28A0092B-C50C-407E-A947-70E740481C1C}">
                          <a14:useLocalDpi xmlns:a14="http://schemas.microsoft.com/office/drawing/2010/main" val="0"/>
                        </a:ext>
                      </a:extLst>
                    </a:blip>
                    <a:stretch>
                      <a:fillRect/>
                    </a:stretch>
                  </pic:blipFill>
                  <pic:spPr>
                    <a:xfrm>
                      <a:off x="0" y="0"/>
                      <a:ext cx="3057525" cy="1724025"/>
                    </a:xfrm>
                    <a:prstGeom prst="rect">
                      <a:avLst/>
                    </a:prstGeom>
                  </pic:spPr>
                </pic:pic>
              </a:graphicData>
            </a:graphic>
          </wp:inline>
        </w:drawing>
      </w:r>
    </w:p>
    <w:p w14:paraId="1B0F2AB1" w14:textId="7F1BEF64" w:rsidR="13B5306E" w:rsidRDefault="00A20E6D" w:rsidP="00A20E6D">
      <w:pPr>
        <w:pStyle w:val="Caption"/>
        <w:jc w:val="left"/>
      </w:pPr>
      <w:bookmarkStart w:id="16" w:name="_Ref206079870"/>
      <w:r>
        <w:t xml:space="preserve">Figure </w:t>
      </w:r>
      <w:r>
        <w:fldChar w:fldCharType="begin"/>
      </w:r>
      <w:r>
        <w:instrText xml:space="preserve"> SEQ Figure \* ARABIC </w:instrText>
      </w:r>
      <w:r>
        <w:fldChar w:fldCharType="separate"/>
      </w:r>
      <w:r w:rsidR="00651619">
        <w:rPr>
          <w:noProof/>
        </w:rPr>
        <w:t>7</w:t>
      </w:r>
      <w:r>
        <w:fldChar w:fldCharType="end"/>
      </w:r>
      <w:bookmarkEnd w:id="16"/>
      <w:r w:rsidR="00C1675D">
        <w:t xml:space="preserve"> Illustration of a typical test setup for a </w:t>
      </w:r>
      <w:r w:rsidR="004B2527">
        <w:t xml:space="preserve">device included LP-WUR. The </w:t>
      </w:r>
      <w:r w:rsidR="00474BBB">
        <w:t xml:space="preserve">downlink signal providing info to both </w:t>
      </w:r>
      <w:r w:rsidR="004B55F8">
        <w:t xml:space="preserve">the LP-WUR and the main radio </w:t>
      </w:r>
      <w:r w:rsidR="00CF50A0">
        <w:t>receiver</w:t>
      </w:r>
      <w:r w:rsidR="000F4904">
        <w:t xml:space="preserve">. Uplink </w:t>
      </w:r>
      <w:r w:rsidR="00FB32E0">
        <w:t>is only connected to the main radio</w:t>
      </w:r>
      <w:r w:rsidR="00EB7CA9">
        <w:t xml:space="preserve"> </w:t>
      </w:r>
      <w:r w:rsidR="009832F5">
        <w:t>transmitter.</w:t>
      </w:r>
      <w:r w:rsidR="00FD230C">
        <w:t xml:space="preserve"> For TDD </w:t>
      </w:r>
      <w:r w:rsidR="00CD02B2">
        <w:t>i</w:t>
      </w:r>
      <w:r w:rsidR="00AF1E06">
        <w:t>t can be a</w:t>
      </w:r>
      <w:r w:rsidR="006C5966">
        <w:t xml:space="preserve"> single </w:t>
      </w:r>
      <w:r w:rsidR="00165431">
        <w:t xml:space="preserve">I/O </w:t>
      </w:r>
      <w:r w:rsidR="00710298">
        <w:t xml:space="preserve">bi-directional </w:t>
      </w:r>
      <w:r w:rsidR="00E433FD">
        <w:t>interface</w:t>
      </w:r>
      <w:r w:rsidR="002C070C">
        <w:t xml:space="preserve"> supporting both up-link and down-link.</w:t>
      </w:r>
    </w:p>
    <w:p w14:paraId="30CF9B94" w14:textId="2199FF9C" w:rsidR="005F6078" w:rsidRPr="0028552C" w:rsidRDefault="00B633AE" w:rsidP="0028552C">
      <w:pPr>
        <w:rPr>
          <w:b/>
          <w:u w:val="single"/>
        </w:rPr>
      </w:pPr>
      <w:r w:rsidRPr="0028552C">
        <w:rPr>
          <w:b/>
          <w:u w:val="single"/>
        </w:rPr>
        <w:t xml:space="preserve">Test time in idle based on </w:t>
      </w:r>
      <w:r w:rsidR="00325FFA" w:rsidRPr="0028552C">
        <w:rPr>
          <w:b/>
          <w:u w:val="single"/>
        </w:rPr>
        <w:t>msg</w:t>
      </w:r>
      <w:r w:rsidR="00B16F97" w:rsidRPr="0028552C">
        <w:rPr>
          <w:b/>
          <w:u w:val="single"/>
        </w:rPr>
        <w:t>.</w:t>
      </w:r>
      <w:r w:rsidR="00325FFA" w:rsidRPr="0028552C">
        <w:rPr>
          <w:b/>
          <w:u w:val="single"/>
        </w:rPr>
        <w:t xml:space="preserve"> 1/</w:t>
      </w:r>
      <w:r w:rsidR="00E41C08" w:rsidRPr="0028552C">
        <w:rPr>
          <w:b/>
          <w:u w:val="single"/>
        </w:rPr>
        <w:t xml:space="preserve"> </w:t>
      </w:r>
      <w:r w:rsidR="00325FFA" w:rsidRPr="0028552C">
        <w:rPr>
          <w:b/>
          <w:u w:val="single"/>
        </w:rPr>
        <w:t>3</w:t>
      </w:r>
      <w:r w:rsidR="00E41C08" w:rsidRPr="0028552C">
        <w:rPr>
          <w:b/>
          <w:u w:val="single"/>
        </w:rPr>
        <w:t xml:space="preserve"> </w:t>
      </w:r>
      <w:r w:rsidR="00AE3947" w:rsidRPr="0028552C">
        <w:rPr>
          <w:b/>
          <w:u w:val="single"/>
        </w:rPr>
        <w:t>to test equipment</w:t>
      </w:r>
    </w:p>
    <w:p w14:paraId="04A11BDA" w14:textId="77777777" w:rsidR="005800D0" w:rsidRDefault="00BC2B63">
      <w:r>
        <w:t xml:space="preserve">To verify the performance of the LP-WUR in idle </w:t>
      </w:r>
      <w:r w:rsidR="00DE7C33">
        <w:t xml:space="preserve">based on 1% MDR </w:t>
      </w:r>
      <w:r w:rsidR="00192EE4">
        <w:t xml:space="preserve">the number of </w:t>
      </w:r>
      <w:r w:rsidR="00177042">
        <w:t xml:space="preserve">LP-WUS detections/ responses should be in the range of </w:t>
      </w:r>
      <w:r w:rsidR="00E62F21">
        <w:t xml:space="preserve">1000. </w:t>
      </w:r>
      <w:r w:rsidR="00363BDF">
        <w:t xml:space="preserve">(factor of 10x </w:t>
      </w:r>
      <w:r w:rsidR="00096BD7">
        <w:t xml:space="preserve">to </w:t>
      </w:r>
      <w:r w:rsidR="00766A33">
        <w:t>achieve</w:t>
      </w:r>
      <w:r w:rsidR="00096BD7">
        <w:t xml:space="preserve"> </w:t>
      </w:r>
      <w:r w:rsidR="00DE2C68">
        <w:t xml:space="preserve">good accuracy of the </w:t>
      </w:r>
      <w:r w:rsidR="005C6BDB">
        <w:t>M</w:t>
      </w:r>
      <w:r w:rsidR="003169E3">
        <w:t>DR</w:t>
      </w:r>
      <w:r w:rsidR="00363BDF">
        <w:t>)</w:t>
      </w:r>
      <w:r w:rsidR="009B7D3A">
        <w:t xml:space="preserve">. </w:t>
      </w:r>
      <w:r w:rsidR="007147EC">
        <w:t xml:space="preserve">The </w:t>
      </w:r>
      <w:r w:rsidR="00C8063D">
        <w:t xml:space="preserve">steps for responding </w:t>
      </w:r>
      <w:r w:rsidR="007F3E5F">
        <w:t>to a receive</w:t>
      </w:r>
      <w:r w:rsidR="005800D0">
        <w:t>d</w:t>
      </w:r>
      <w:r w:rsidR="007F3E5F">
        <w:t xml:space="preserve"> LP-WUS</w:t>
      </w:r>
      <w:r w:rsidR="005800D0">
        <w:t xml:space="preserve"> dedicated to the device is as follows:</w:t>
      </w:r>
    </w:p>
    <w:p w14:paraId="1C798A69" w14:textId="77777777" w:rsidR="00E41018" w:rsidRDefault="00E41018" w:rsidP="005800D0">
      <w:pPr>
        <w:pStyle w:val="ListParagraph"/>
        <w:numPr>
          <w:ilvl w:val="0"/>
          <w:numId w:val="40"/>
        </w:numPr>
      </w:pPr>
      <w:r>
        <w:t>Perform decoding of the WUS</w:t>
      </w:r>
    </w:p>
    <w:p w14:paraId="6D4BB273" w14:textId="55AB3230" w:rsidR="00E41018" w:rsidRDefault="00E41018" w:rsidP="005800D0">
      <w:pPr>
        <w:pStyle w:val="ListParagraph"/>
        <w:numPr>
          <w:ilvl w:val="0"/>
          <w:numId w:val="40"/>
        </w:numPr>
      </w:pPr>
      <w:r>
        <w:t xml:space="preserve">Wakeup the </w:t>
      </w:r>
      <w:r w:rsidR="001947E9">
        <w:t>Main Rad</w:t>
      </w:r>
      <w:r w:rsidR="00FD75E6">
        <w:t xml:space="preserve">io </w:t>
      </w:r>
      <w:r w:rsidR="00FC7B5A">
        <w:t>(</w:t>
      </w:r>
      <w:r>
        <w:t>MR</w:t>
      </w:r>
      <w:r w:rsidR="00FC7B5A">
        <w:t>)</w:t>
      </w:r>
    </w:p>
    <w:p w14:paraId="30722904" w14:textId="77777777" w:rsidR="009B64BB" w:rsidRDefault="002D2F2E" w:rsidP="005800D0">
      <w:pPr>
        <w:pStyle w:val="ListParagraph"/>
        <w:numPr>
          <w:ilvl w:val="0"/>
          <w:numId w:val="40"/>
        </w:numPr>
      </w:pPr>
      <w:r>
        <w:t xml:space="preserve">Send </w:t>
      </w:r>
      <w:r w:rsidR="008157DF">
        <w:t>MSG. 1</w:t>
      </w:r>
      <w:r w:rsidR="00EE4458">
        <w:t>(PRACH)</w:t>
      </w:r>
      <w:r w:rsidR="00D71D68">
        <w:t>,</w:t>
      </w:r>
      <w:r w:rsidR="008157DF">
        <w:t xml:space="preserve"> </w:t>
      </w:r>
      <w:r w:rsidR="0034231D">
        <w:t>receive msg. 2 for time sync</w:t>
      </w:r>
      <w:r w:rsidR="000F31BF">
        <w:t>,</w:t>
      </w:r>
      <w:r w:rsidR="0034231D">
        <w:t xml:space="preserve"> </w:t>
      </w:r>
      <w:r w:rsidR="009B64BB">
        <w:t>transmit</w:t>
      </w:r>
      <w:r w:rsidR="008157DF">
        <w:t xml:space="preserve"> </w:t>
      </w:r>
      <w:r w:rsidR="00D71D68">
        <w:t>msg</w:t>
      </w:r>
      <w:r w:rsidR="002E64DF">
        <w:t>3</w:t>
      </w:r>
      <w:r w:rsidR="009B64BB">
        <w:t>, establish connection</w:t>
      </w:r>
    </w:p>
    <w:p w14:paraId="1EBD812C" w14:textId="77777777" w:rsidR="009B64BB" w:rsidRDefault="009B64BB" w:rsidP="005800D0">
      <w:pPr>
        <w:pStyle w:val="ListParagraph"/>
        <w:numPr>
          <w:ilvl w:val="0"/>
          <w:numId w:val="40"/>
        </w:numPr>
      </w:pPr>
      <w:r>
        <w:t>Terminate connection</w:t>
      </w:r>
    </w:p>
    <w:p w14:paraId="78401BA1" w14:textId="70EB535A" w:rsidR="002E64DF" w:rsidRDefault="009B64BB" w:rsidP="005800D0">
      <w:pPr>
        <w:pStyle w:val="ListParagraph"/>
        <w:numPr>
          <w:ilvl w:val="0"/>
          <w:numId w:val="40"/>
        </w:numPr>
      </w:pPr>
      <w:r>
        <w:t>Enter LP-WUS/WUR connection</w:t>
      </w:r>
      <w:r w:rsidR="000C3CB9">
        <w:t xml:space="preserve"> </w:t>
      </w:r>
    </w:p>
    <w:p w14:paraId="70DE45CD" w14:textId="77777777" w:rsidR="002E62E9" w:rsidRDefault="009D1A85" w:rsidP="005800D0">
      <w:pPr>
        <w:pStyle w:val="ListParagraph"/>
        <w:numPr>
          <w:ilvl w:val="0"/>
          <w:numId w:val="40"/>
        </w:numPr>
      </w:pPr>
      <w:r>
        <w:t xml:space="preserve">Goto sleep </w:t>
      </w:r>
    </w:p>
    <w:p w14:paraId="45F19852" w14:textId="7E002D25" w:rsidR="00AE3947" w:rsidRDefault="003D2EB7" w:rsidP="009B64BB">
      <w:r>
        <w:t xml:space="preserve">The time for this procedure </w:t>
      </w:r>
      <w:r w:rsidR="007A7F28">
        <w:t xml:space="preserve">can be </w:t>
      </w:r>
      <w:r w:rsidR="00412385">
        <w:t>i</w:t>
      </w:r>
      <w:r w:rsidR="007A7F28">
        <w:t>n the range of app. 10 sec</w:t>
      </w:r>
      <w:r w:rsidR="00F702AC">
        <w:t xml:space="preserve"> and should be repeated app. 10</w:t>
      </w:r>
      <w:r w:rsidR="00C96292">
        <w:t>0</w:t>
      </w:r>
      <w:r w:rsidR="00F702AC">
        <w:t xml:space="preserve">0 times. This </w:t>
      </w:r>
      <w:r w:rsidR="006844CC">
        <w:t>gives</w:t>
      </w:r>
      <w:r w:rsidR="00F702AC">
        <w:t xml:space="preserve"> a test time of </w:t>
      </w:r>
      <w:r w:rsidR="00702FED">
        <w:t>almost 3 hours.</w:t>
      </w:r>
    </w:p>
    <w:p w14:paraId="5F4DD833" w14:textId="52D83441" w:rsidR="00D22125" w:rsidRDefault="00D22125" w:rsidP="009B64BB">
      <w:r>
        <w:t xml:space="preserve">The similar procedure </w:t>
      </w:r>
      <w:r w:rsidR="00665D36">
        <w:t xml:space="preserve">can be followed </w:t>
      </w:r>
      <w:r w:rsidR="001F4C44">
        <w:t xml:space="preserve">when the device is under test </w:t>
      </w:r>
      <w:r w:rsidR="00C758C4">
        <w:t xml:space="preserve">for FAR. In this case a failing scenario is when the device is responding </w:t>
      </w:r>
      <w:r w:rsidR="008E09F0">
        <w:t>when not expected.</w:t>
      </w:r>
    </w:p>
    <w:p w14:paraId="79813670" w14:textId="67D0D608" w:rsidR="000C71CB" w:rsidRDefault="00495B38" w:rsidP="009B64BB">
      <w:r>
        <w:t>Assuming</w:t>
      </w:r>
      <w:r w:rsidR="008E09F0">
        <w:t xml:space="preserve"> a </w:t>
      </w:r>
      <w:r>
        <w:t>FAR</w:t>
      </w:r>
      <w:r w:rsidR="009B3833">
        <w:t xml:space="preserve"> of </w:t>
      </w:r>
      <w:r w:rsidR="0051453F">
        <w:t>max 1% as with MDR, t</w:t>
      </w:r>
      <w:r w:rsidR="008E09F0">
        <w:t>his gives a t</w:t>
      </w:r>
      <w:r w:rsidR="009B3833">
        <w:t>otal test time of app. 6 hour.</w:t>
      </w:r>
      <w:r w:rsidR="0043066B">
        <w:t xml:space="preserve"> As this </w:t>
      </w:r>
      <w:r w:rsidR="00352379">
        <w:t xml:space="preserve">test is containing </w:t>
      </w:r>
      <w:r w:rsidR="00EC500C">
        <w:t xml:space="preserve">both </w:t>
      </w:r>
      <w:r w:rsidR="00CD1B92">
        <w:t xml:space="preserve">LR and MR activity </w:t>
      </w:r>
      <w:r w:rsidR="00784F7A">
        <w:t>any given error can be due to other actions than the</w:t>
      </w:r>
      <w:r w:rsidR="00011862">
        <w:t xml:space="preserve"> actual test</w:t>
      </w:r>
      <w:r w:rsidR="006A047C">
        <w:t xml:space="preserve"> </w:t>
      </w:r>
      <w:r w:rsidR="00011862">
        <w:t xml:space="preserve">purpose </w:t>
      </w:r>
      <w:r w:rsidR="006A047C">
        <w:t>– test and verification of the de</w:t>
      </w:r>
      <w:r w:rsidR="00C9090D">
        <w:t xml:space="preserve">modulation </w:t>
      </w:r>
      <w:r w:rsidR="00491142">
        <w:t>of the LP-WUS</w:t>
      </w:r>
      <w:r w:rsidR="00641DC4">
        <w:t xml:space="preserve"> </w:t>
      </w:r>
      <w:r w:rsidR="00C954FA">
        <w:t>it would be ben</w:t>
      </w:r>
      <w:r w:rsidR="00BA3BD9">
        <w:t>eficial to have a test mode</w:t>
      </w:r>
      <w:r w:rsidR="00541B39">
        <w:t xml:space="preserve"> and thereby </w:t>
      </w:r>
      <w:r w:rsidR="00142B21">
        <w:t>minimizing the test time</w:t>
      </w:r>
      <w:r w:rsidR="00326EBC">
        <w:t xml:space="preserve"> an</w:t>
      </w:r>
      <w:r w:rsidR="00ED6BDA">
        <w:t xml:space="preserve">d </w:t>
      </w:r>
      <w:r w:rsidR="00104ABA">
        <w:t xml:space="preserve">reduce the </w:t>
      </w:r>
      <w:r w:rsidR="000C71CB">
        <w:t>activity and errors there could come from MR activity.</w:t>
      </w:r>
    </w:p>
    <w:p w14:paraId="74428BA5" w14:textId="77777777" w:rsidR="004E5FA0" w:rsidRDefault="004E5FA0" w:rsidP="004E5FA0">
      <w:pPr>
        <w:pStyle w:val="RAN4observation0"/>
      </w:pPr>
      <w:bookmarkStart w:id="17" w:name="_Toc206164796"/>
      <w:r>
        <w:t>MDR tests if done based on RF agreement can be implemented without introducing a specific test mode, however with the current RF agreement, such a test will likely take a long time. It is however RAN4 objective to define the tests but not necessarily decide how the test is implemented.</w:t>
      </w:r>
      <w:bookmarkEnd w:id="17"/>
    </w:p>
    <w:p w14:paraId="0E71BF53" w14:textId="4A52AE4E" w:rsidR="00DB5505" w:rsidRPr="00B00477" w:rsidRDefault="00DB5505" w:rsidP="00DB5505">
      <w:pPr>
        <w:pStyle w:val="RAN4proposal"/>
      </w:pPr>
      <w:bookmarkStart w:id="18" w:name="_Toc206100447"/>
      <w:bookmarkStart w:id="19" w:name="_Toc206152979"/>
      <w:bookmarkStart w:id="20" w:name="_Toc206164797"/>
      <w:bookmarkEnd w:id="18"/>
      <w:bookmarkEnd w:id="19"/>
      <w:r>
        <w:t>In</w:t>
      </w:r>
      <w:r w:rsidR="009D6068">
        <w:t>troduce a test</w:t>
      </w:r>
      <w:r w:rsidR="00D31E06">
        <w:t>-</w:t>
      </w:r>
      <w:r w:rsidR="009D6068">
        <w:t>mode for LP-WUS/WUR testing</w:t>
      </w:r>
      <w:r>
        <w:t>.</w:t>
      </w:r>
      <w:bookmarkEnd w:id="20"/>
    </w:p>
    <w:p w14:paraId="7D4B6CA2" w14:textId="77777777" w:rsidR="004621F8" w:rsidRDefault="004621F8" w:rsidP="00637FBA"/>
    <w:p w14:paraId="44E69BFF" w14:textId="33609844" w:rsidR="00300720" w:rsidRDefault="00311903" w:rsidP="00311903">
      <w:pPr>
        <w:pStyle w:val="RAN4H3"/>
      </w:pPr>
      <w:r w:rsidRPr="00311903">
        <w:t xml:space="preserve">Whether to consider shortening the </w:t>
      </w:r>
      <w:r w:rsidR="00AA1E84">
        <w:t xml:space="preserve">FAR </w:t>
      </w:r>
      <w:r w:rsidRPr="00311903">
        <w:t>test duration (if a test is introduced)</w:t>
      </w:r>
    </w:p>
    <w:p w14:paraId="01DB2618" w14:textId="1E187A3B" w:rsidR="003F71A5" w:rsidRPr="003F71A5" w:rsidRDefault="00A4738A" w:rsidP="003F71A5">
      <w:r>
        <w:t xml:space="preserve">In RAN4#115 it was discussed if FAR tests shall be introduced and </w:t>
      </w:r>
      <w:r w:rsidR="00002B2A">
        <w:t xml:space="preserve">if a test mode would be recommended in case FAR Tests are introduced </w:t>
      </w:r>
      <w:r w:rsidR="00002B2A">
        <w:fldChar w:fldCharType="begin"/>
      </w:r>
      <w:r w:rsidR="00002B2A">
        <w:instrText xml:space="preserve"> REF _Ref205365782 \r \h </w:instrText>
      </w:r>
      <w:r w:rsidR="00002B2A">
        <w:fldChar w:fldCharType="separate"/>
      </w:r>
      <w:r w:rsidR="00002B2A">
        <w:t>[1]</w:t>
      </w:r>
      <w:r w:rsidR="00002B2A">
        <w:fldChar w:fldCharType="end"/>
      </w:r>
      <w:r w:rsidR="00002B2A">
        <w:t>:</w:t>
      </w:r>
    </w:p>
    <w:tbl>
      <w:tblPr>
        <w:tblStyle w:val="TableGrid"/>
        <w:tblW w:w="4750" w:type="pct"/>
        <w:jc w:val="center"/>
        <w:tblLook w:val="04A0" w:firstRow="1" w:lastRow="0" w:firstColumn="1" w:lastColumn="0" w:noHBand="0" w:noVBand="1"/>
      </w:tblPr>
      <w:tblGrid>
        <w:gridCol w:w="9136"/>
      </w:tblGrid>
      <w:tr w:rsidR="00300720" w14:paraId="1065132B" w14:textId="77777777" w:rsidTr="008E5975">
        <w:trPr>
          <w:jc w:val="center"/>
        </w:trPr>
        <w:tc>
          <w:tcPr>
            <w:tcW w:w="9617" w:type="dxa"/>
          </w:tcPr>
          <w:p w14:paraId="45A8A7B1" w14:textId="77777777" w:rsidR="00311903" w:rsidRPr="00013E7F" w:rsidRDefault="00311903" w:rsidP="00311903">
            <w:pPr>
              <w:spacing w:after="120"/>
              <w:rPr>
                <w:b/>
                <w:bCs/>
                <w:szCs w:val="24"/>
                <w:u w:val="single"/>
                <w:lang w:eastAsia="zh-CN"/>
              </w:rPr>
            </w:pPr>
            <w:r w:rsidRPr="00013E7F">
              <w:rPr>
                <w:b/>
                <w:bCs/>
                <w:szCs w:val="24"/>
                <w:u w:val="single"/>
                <w:lang w:eastAsia="zh-CN"/>
              </w:rPr>
              <w:t>Issue 2-1-2: Whether to consider shortening the test duration</w:t>
            </w:r>
            <w:r>
              <w:rPr>
                <w:b/>
                <w:bCs/>
                <w:szCs w:val="24"/>
                <w:u w:val="single"/>
                <w:lang w:eastAsia="zh-CN"/>
              </w:rPr>
              <w:t xml:space="preserve"> (if a test is introduced)</w:t>
            </w:r>
          </w:p>
          <w:p w14:paraId="72361674" w14:textId="77777777" w:rsidR="00311903" w:rsidRPr="00007BB8" w:rsidRDefault="00311903" w:rsidP="00311903">
            <w:pPr>
              <w:pStyle w:val="ListParagraph"/>
              <w:numPr>
                <w:ilvl w:val="0"/>
                <w:numId w:val="30"/>
              </w:numPr>
              <w:overflowPunct w:val="0"/>
              <w:autoSpaceDE w:val="0"/>
              <w:autoSpaceDN w:val="0"/>
              <w:adjustRightInd w:val="0"/>
              <w:spacing w:after="180"/>
              <w:contextualSpacing w:val="0"/>
              <w:textAlignment w:val="baseline"/>
              <w:rPr>
                <w:lang w:eastAsia="zh-CN"/>
              </w:rPr>
            </w:pPr>
            <w:r w:rsidRPr="00007BB8">
              <w:rPr>
                <w:lang w:eastAsia="zh-CN"/>
              </w:rPr>
              <w:t>Agreement:</w:t>
            </w:r>
          </w:p>
          <w:p w14:paraId="20084239" w14:textId="77777777" w:rsidR="00311903" w:rsidRPr="000554AD" w:rsidRDefault="00311903" w:rsidP="00311903">
            <w:pPr>
              <w:pStyle w:val="ListParagraph"/>
              <w:numPr>
                <w:ilvl w:val="0"/>
                <w:numId w:val="32"/>
              </w:numPr>
              <w:overflowPunct w:val="0"/>
              <w:autoSpaceDE w:val="0"/>
              <w:autoSpaceDN w:val="0"/>
              <w:adjustRightInd w:val="0"/>
              <w:spacing w:after="180"/>
              <w:ind w:left="928"/>
              <w:contextualSpacing w:val="0"/>
              <w:textAlignment w:val="baseline"/>
              <w:rPr>
                <w:lang w:val="en-US" w:eastAsia="zh-CN"/>
              </w:rPr>
            </w:pPr>
            <w:r w:rsidRPr="000554AD">
              <w:rPr>
                <w:lang w:val="en-US" w:eastAsia="zh-CN"/>
              </w:rPr>
              <w:t>FFS whether to introduce FAR test and</w:t>
            </w:r>
            <w:r w:rsidRPr="000554AD">
              <w:rPr>
                <w:bCs/>
                <w:lang w:eastAsia="zh-CN"/>
              </w:rPr>
              <w:t xml:space="preserve"> further study feasibility of introducing FAR test</w:t>
            </w:r>
          </w:p>
          <w:p w14:paraId="77E155B4" w14:textId="77777777" w:rsidR="00311903" w:rsidRPr="000554AD" w:rsidRDefault="00311903" w:rsidP="00311903">
            <w:pPr>
              <w:pStyle w:val="ListParagraph"/>
              <w:numPr>
                <w:ilvl w:val="0"/>
                <w:numId w:val="31"/>
              </w:numPr>
              <w:overflowPunct w:val="0"/>
              <w:autoSpaceDE w:val="0"/>
              <w:autoSpaceDN w:val="0"/>
              <w:adjustRightInd w:val="0"/>
              <w:spacing w:after="180"/>
              <w:ind w:left="928"/>
              <w:contextualSpacing w:val="0"/>
              <w:textAlignment w:val="baseline"/>
              <w:rPr>
                <w:lang w:val="en-US" w:eastAsia="zh-CN"/>
              </w:rPr>
            </w:pPr>
            <w:r w:rsidRPr="000554AD">
              <w:rPr>
                <w:bCs/>
                <w:lang w:eastAsia="zh-CN"/>
              </w:rPr>
              <w:t xml:space="preserve">FFS whether test mode is recommended for FAR </w:t>
            </w:r>
            <w:r>
              <w:rPr>
                <w:bCs/>
                <w:lang w:eastAsia="zh-CN"/>
              </w:rPr>
              <w:t>testing.</w:t>
            </w:r>
          </w:p>
          <w:p w14:paraId="5DFB652B" w14:textId="77777777" w:rsidR="00300720" w:rsidRDefault="00300720" w:rsidP="008E5975"/>
        </w:tc>
      </w:tr>
    </w:tbl>
    <w:p w14:paraId="3676D359" w14:textId="2C15DAAA" w:rsidR="00885573" w:rsidRPr="00FA5465" w:rsidRDefault="00885573" w:rsidP="00300720">
      <w:r w:rsidRPr="00FA5465">
        <w:t xml:space="preserve">The question of introducing FAR tests at all, is handled in section </w:t>
      </w:r>
      <w:r w:rsidR="00FA5465" w:rsidRPr="00FA5465">
        <w:fldChar w:fldCharType="begin"/>
      </w:r>
      <w:r w:rsidR="00FA5465" w:rsidRPr="00FA5465">
        <w:instrText xml:space="preserve"> REF _Ref205365901 \r \h </w:instrText>
      </w:r>
      <w:r w:rsidR="00FA5465">
        <w:instrText xml:space="preserve"> \* MERGEFORMAT </w:instrText>
      </w:r>
      <w:r w:rsidR="00FA5465" w:rsidRPr="00FA5465">
        <w:fldChar w:fldCharType="separate"/>
      </w:r>
      <w:r w:rsidR="00536247">
        <w:t>2.3.</w:t>
      </w:r>
      <w:r w:rsidR="00FA5465" w:rsidRPr="00FA5465">
        <w:t>1</w:t>
      </w:r>
      <w:r w:rsidR="00FA5465" w:rsidRPr="00FA5465">
        <w:fldChar w:fldCharType="end"/>
      </w:r>
      <w:r w:rsidR="00FA5465" w:rsidRPr="00FA5465">
        <w:t xml:space="preserve"> of this contribution.</w:t>
      </w:r>
    </w:p>
    <w:p w14:paraId="02D8655B" w14:textId="77777777" w:rsidR="00FA5465" w:rsidRPr="00F443C1" w:rsidRDefault="00FA5465" w:rsidP="00300720"/>
    <w:p w14:paraId="69402327" w14:textId="56DB64D9" w:rsidR="00F443C1" w:rsidRDefault="00CD6E00" w:rsidP="00300720">
      <w:r>
        <w:t xml:space="preserve">If </w:t>
      </w:r>
      <w:r w:rsidR="00B902A7">
        <w:t>FA</w:t>
      </w:r>
      <w:r w:rsidR="00C33AB8">
        <w:t>R</w:t>
      </w:r>
      <w:r w:rsidR="00B902A7">
        <w:t xml:space="preserve"> tests </w:t>
      </w:r>
      <w:r>
        <w:t xml:space="preserve">are introduced, the overall idea with the test will be to ensure, that the UE does not </w:t>
      </w:r>
      <w:r w:rsidR="00A27169">
        <w:t xml:space="preserve">wake-up in situations where </w:t>
      </w:r>
      <w:r w:rsidR="00F61DE9">
        <w:t>no LP-WUS is sent by the gNB (this would</w:t>
      </w:r>
      <w:r w:rsidR="006B08DB">
        <w:t xml:space="preserve"> in some situations</w:t>
      </w:r>
      <w:r w:rsidR="00F61DE9">
        <w:t xml:space="preserve"> be the majority of time in normal operation) or </w:t>
      </w:r>
      <w:r w:rsidR="00A27169">
        <w:t xml:space="preserve">the group ID </w:t>
      </w:r>
      <w:r w:rsidR="00F61DE9">
        <w:t xml:space="preserve">in the LP-WUS sent by the gNB </w:t>
      </w:r>
      <w:r w:rsidR="00A27169">
        <w:t>does not belong to the UE itself</w:t>
      </w:r>
      <w:r w:rsidR="002B11D7">
        <w:t xml:space="preserve"> (</w:t>
      </w:r>
      <w:r w:rsidR="00F64260">
        <w:t xml:space="preserve">FAR </w:t>
      </w:r>
      <w:r w:rsidR="00F017F5">
        <w:t>based on signal</w:t>
      </w:r>
      <w:r w:rsidR="002B11D7">
        <w:t>)</w:t>
      </w:r>
      <w:r w:rsidR="00A27169">
        <w:t xml:space="preserve">. </w:t>
      </w:r>
      <w:r w:rsidR="00783082">
        <w:t xml:space="preserve">Such a wake up can only happen in the case where the UE detect a </w:t>
      </w:r>
      <w:r w:rsidR="00DD4A69">
        <w:t>LP-</w:t>
      </w:r>
      <w:r w:rsidR="00783082">
        <w:t xml:space="preserve">WUS and at the same time decode the </w:t>
      </w:r>
      <w:r w:rsidR="00DD4A69">
        <w:t>LP-</w:t>
      </w:r>
      <w:r w:rsidR="00783082">
        <w:t>WUS to refer to the group ID of the UE.</w:t>
      </w:r>
    </w:p>
    <w:p w14:paraId="6C3B27AE" w14:textId="27FFC721" w:rsidR="001E2D1D" w:rsidRDefault="001E2D1D" w:rsidP="00300720">
      <w:r>
        <w:t>At least two options can be considered when discussing how to implement a FAR test:</w:t>
      </w:r>
    </w:p>
    <w:p w14:paraId="38931AB4" w14:textId="5D726C32" w:rsidR="001E2D1D" w:rsidRDefault="001E2D1D" w:rsidP="001E2D1D">
      <w:pPr>
        <w:pStyle w:val="ListParagraph"/>
        <w:numPr>
          <w:ilvl w:val="0"/>
          <w:numId w:val="39"/>
        </w:numPr>
      </w:pPr>
      <w:r>
        <w:t xml:space="preserve">Introduce </w:t>
      </w:r>
      <w:r w:rsidR="00BC5A59">
        <w:t>AWGN</w:t>
      </w:r>
      <w:r>
        <w:t xml:space="preserve"> from the TE </w:t>
      </w:r>
      <w:r w:rsidR="009F6D2E">
        <w:t>and monitor how often the UE wakes up</w:t>
      </w:r>
      <w:r w:rsidR="008B186B">
        <w:t xml:space="preserve"> by UE responding to PDCCH.</w:t>
      </w:r>
    </w:p>
    <w:p w14:paraId="7372FEBD" w14:textId="39937EE9" w:rsidR="00A51D99" w:rsidRDefault="00A51D99" w:rsidP="00A51D99">
      <w:pPr>
        <w:pStyle w:val="ListParagraph"/>
        <w:numPr>
          <w:ilvl w:val="0"/>
          <w:numId w:val="39"/>
        </w:numPr>
      </w:pPr>
      <w:r>
        <w:t xml:space="preserve">Introduce </w:t>
      </w:r>
      <w:r w:rsidR="00BC5A59">
        <w:t>AWGN</w:t>
      </w:r>
      <w:r>
        <w:t xml:space="preserve"> from the TE and monitor many times the UE has woken up</w:t>
      </w:r>
      <w:r w:rsidR="00450BD2">
        <w:t xml:space="preserve"> by UE reporting the number of LPWUS it has detected</w:t>
      </w:r>
      <w:r w:rsidR="00A03293">
        <w:t>.</w:t>
      </w:r>
    </w:p>
    <w:p w14:paraId="6AEF2D05" w14:textId="6AA27810" w:rsidR="00B04523" w:rsidRDefault="00B04523" w:rsidP="00B04523">
      <w:pPr>
        <w:pStyle w:val="ListParagraph"/>
        <w:numPr>
          <w:ilvl w:val="0"/>
          <w:numId w:val="39"/>
        </w:numPr>
      </w:pPr>
      <w:r>
        <w:t>Introduce a setup where the TE send valid LP</w:t>
      </w:r>
      <w:r w:rsidR="00AD58B9">
        <w:t>-</w:t>
      </w:r>
      <w:r>
        <w:t>WUS with different group</w:t>
      </w:r>
      <w:r w:rsidR="00B94145">
        <w:t xml:space="preserve"> identifiers randomly and monitor how often the UE wakes up by UE responding to PDCCH.</w:t>
      </w:r>
    </w:p>
    <w:p w14:paraId="1BB26F3D" w14:textId="2E20F0D2" w:rsidR="00723FB2" w:rsidRDefault="00723FB2" w:rsidP="00723FB2">
      <w:pPr>
        <w:pStyle w:val="ListParagraph"/>
        <w:numPr>
          <w:ilvl w:val="0"/>
          <w:numId w:val="39"/>
        </w:numPr>
      </w:pPr>
      <w:r>
        <w:t>Introduce a setup where the TE send valid LP</w:t>
      </w:r>
      <w:r w:rsidR="00FC4B51">
        <w:t>-</w:t>
      </w:r>
      <w:r>
        <w:t xml:space="preserve">WUS with different group identifiers randomly and monitor how </w:t>
      </w:r>
      <w:r w:rsidR="00A14DFD">
        <w:t>many times the UE has woken up by UE reporting the number of LPWUS it has detected</w:t>
      </w:r>
      <w:r>
        <w:t>.</w:t>
      </w:r>
    </w:p>
    <w:p w14:paraId="2FC1EE72" w14:textId="5BECE829" w:rsidR="00D466E4" w:rsidRDefault="00480A15" w:rsidP="00D466E4">
      <w:r>
        <w:t xml:space="preserve">As already highlighted in section </w:t>
      </w:r>
      <w:r>
        <w:fldChar w:fldCharType="begin"/>
      </w:r>
      <w:r>
        <w:instrText xml:space="preserve"> REF _Ref206100210 \r \h </w:instrText>
      </w:r>
      <w:r>
        <w:fldChar w:fldCharType="separate"/>
      </w:r>
      <w:r w:rsidR="00536247">
        <w:t>2.2.1</w:t>
      </w:r>
      <w:r>
        <w:fldChar w:fldCharType="end"/>
      </w:r>
      <w:r>
        <w:t xml:space="preserve"> </w:t>
      </w:r>
      <w:r w:rsidR="00A14DFD">
        <w:t xml:space="preserve">using the </w:t>
      </w:r>
      <w:r w:rsidR="000E1E19">
        <w:t>PDCCH to detect UE waking up is very time consuming, so also here we see it would most sense to introduce a new test mode.</w:t>
      </w:r>
    </w:p>
    <w:p w14:paraId="109D055B" w14:textId="66039AF0" w:rsidR="00300720" w:rsidRDefault="00AE032D" w:rsidP="00342AB6">
      <w:pPr>
        <w:pStyle w:val="RAN4observation0"/>
      </w:pPr>
      <w:bookmarkStart w:id="21" w:name="_Toc206164798"/>
      <w:proofErr w:type="gramStart"/>
      <w:r>
        <w:t>Similar to</w:t>
      </w:r>
      <w:proofErr w:type="gramEnd"/>
      <w:r>
        <w:t xml:space="preserve"> our observation for MDR, we expect for FAR the test will also take </w:t>
      </w:r>
      <w:r w:rsidR="00BC076B">
        <w:t>substantial time to run unless a test mode is introduced.</w:t>
      </w:r>
      <w:bookmarkStart w:id="22" w:name="_Toc206100450"/>
      <w:bookmarkStart w:id="23" w:name="_Toc206152982"/>
      <w:bookmarkEnd w:id="21"/>
      <w:bookmarkEnd w:id="22"/>
      <w:bookmarkEnd w:id="23"/>
    </w:p>
    <w:p w14:paraId="266B4C21" w14:textId="6DDB19B2" w:rsidR="00BC6C46" w:rsidRPr="00BC6C46" w:rsidRDefault="00FA5465" w:rsidP="00BC6C46">
      <w:pPr>
        <w:pStyle w:val="RAN4proposal"/>
      </w:pPr>
      <w:bookmarkStart w:id="24" w:name="_Toc206164799"/>
      <w:r>
        <w:t>If FAR test is introduced, i</w:t>
      </w:r>
      <w:r w:rsidR="00A4738A">
        <w:t>ntroduce new test mode to reduce the FAR test run time.</w:t>
      </w:r>
      <w:bookmarkEnd w:id="24"/>
    </w:p>
    <w:p w14:paraId="0B76D467" w14:textId="77777777" w:rsidR="003973DE" w:rsidRDefault="003973DE" w:rsidP="00300720"/>
    <w:p w14:paraId="72E33864" w14:textId="35D4D85D" w:rsidR="00300720" w:rsidRDefault="003F71A5" w:rsidP="003F71A5">
      <w:pPr>
        <w:pStyle w:val="RAN4H3"/>
      </w:pPr>
      <w:r w:rsidRPr="00736432">
        <w:rPr>
          <w:lang w:eastAsia="zh-CN"/>
        </w:rPr>
        <w:t>Whether to define separate test cases for idle/inactive and connected modes</w:t>
      </w:r>
    </w:p>
    <w:p w14:paraId="07BBE59E" w14:textId="1759174C" w:rsidR="003F71A5" w:rsidRPr="003F71A5" w:rsidRDefault="00DD36A5" w:rsidP="003F71A5">
      <w:r>
        <w:t xml:space="preserve">In RAN4#115 it was discussed if separate test cases should be defined for idle/inactive and connected modes (see </w:t>
      </w:r>
      <w:r>
        <w:fldChar w:fldCharType="begin"/>
      </w:r>
      <w:r>
        <w:instrText xml:space="preserve"> REF _Ref205365782 \r \h </w:instrText>
      </w:r>
      <w:r>
        <w:fldChar w:fldCharType="separate"/>
      </w:r>
      <w:r>
        <w:t>[1]</w:t>
      </w:r>
      <w:r>
        <w:fldChar w:fldCharType="end"/>
      </w:r>
      <w:r>
        <w:t>):</w:t>
      </w:r>
    </w:p>
    <w:tbl>
      <w:tblPr>
        <w:tblStyle w:val="TableGrid"/>
        <w:tblW w:w="4750" w:type="pct"/>
        <w:jc w:val="center"/>
        <w:tblLook w:val="04A0" w:firstRow="1" w:lastRow="0" w:firstColumn="1" w:lastColumn="0" w:noHBand="0" w:noVBand="1"/>
      </w:tblPr>
      <w:tblGrid>
        <w:gridCol w:w="9136"/>
      </w:tblGrid>
      <w:tr w:rsidR="00300720" w14:paraId="738066C4" w14:textId="77777777" w:rsidTr="003F71A5">
        <w:trPr>
          <w:jc w:val="center"/>
        </w:trPr>
        <w:tc>
          <w:tcPr>
            <w:tcW w:w="9136" w:type="dxa"/>
          </w:tcPr>
          <w:p w14:paraId="3629FA4C" w14:textId="77777777" w:rsidR="003F71A5" w:rsidRPr="00736432" w:rsidRDefault="003F71A5" w:rsidP="003F71A5">
            <w:pPr>
              <w:rPr>
                <w:b/>
                <w:u w:val="single"/>
              </w:rPr>
            </w:pPr>
            <w:r w:rsidRPr="00736432">
              <w:rPr>
                <w:b/>
                <w:u w:val="single"/>
                <w:lang w:eastAsia="ko-KR"/>
              </w:rPr>
              <w:t xml:space="preserve">Issue 2-1-3: </w:t>
            </w:r>
            <w:r w:rsidRPr="00736432">
              <w:rPr>
                <w:b/>
                <w:szCs w:val="24"/>
                <w:u w:val="single"/>
                <w:lang w:eastAsia="zh-CN"/>
              </w:rPr>
              <w:t>Whether to define separate test cases for idle/inactive and connected modes</w:t>
            </w:r>
          </w:p>
          <w:p w14:paraId="0373FCF2" w14:textId="77777777" w:rsidR="003F71A5" w:rsidRPr="003E58E6" w:rsidRDefault="003F71A5" w:rsidP="003F71A5">
            <w:pPr>
              <w:pStyle w:val="ListParagraph"/>
              <w:numPr>
                <w:ilvl w:val="0"/>
                <w:numId w:val="33"/>
              </w:numPr>
              <w:overflowPunct w:val="0"/>
              <w:autoSpaceDE w:val="0"/>
              <w:autoSpaceDN w:val="0"/>
              <w:adjustRightInd w:val="0"/>
              <w:spacing w:after="180"/>
              <w:contextualSpacing w:val="0"/>
              <w:textAlignment w:val="baseline"/>
              <w:rPr>
                <w:lang w:eastAsia="zh-CN"/>
              </w:rPr>
            </w:pPr>
            <w:r>
              <w:rPr>
                <w:lang w:eastAsia="zh-CN"/>
              </w:rPr>
              <w:t>WF</w:t>
            </w:r>
          </w:p>
          <w:p w14:paraId="13BB8065" w14:textId="77777777" w:rsidR="003F71A5" w:rsidRPr="00BC0656" w:rsidRDefault="003F71A5" w:rsidP="003F71A5">
            <w:pPr>
              <w:pStyle w:val="ListParagraph"/>
              <w:numPr>
                <w:ilvl w:val="1"/>
                <w:numId w:val="33"/>
              </w:numPr>
              <w:overflowPunct w:val="0"/>
              <w:autoSpaceDE w:val="0"/>
              <w:autoSpaceDN w:val="0"/>
              <w:adjustRightInd w:val="0"/>
              <w:spacing w:after="180"/>
              <w:contextualSpacing w:val="0"/>
              <w:textAlignment w:val="baseline"/>
              <w:rPr>
                <w:b/>
                <w:u w:val="single"/>
                <w:lang w:eastAsia="ko-KR"/>
              </w:rPr>
            </w:pPr>
            <w:r w:rsidRPr="003E58E6">
              <w:rPr>
                <w:lang w:eastAsia="zh-CN"/>
              </w:rPr>
              <w:t>Option 1:</w:t>
            </w:r>
            <w:r w:rsidRPr="003E58E6">
              <w:rPr>
                <w:lang w:val="en-US"/>
              </w:rPr>
              <w:t xml:space="preserve"> </w:t>
            </w:r>
            <w:r w:rsidRPr="00F53EAA">
              <w:t>Test cases should be designed separately LP-WUS operation in IDLE/INACTIVE mode and CONNECTED mode since the procedures are different. If both IDLE/INACTIVE mode and CONNECTED mode are supported by the L</w:t>
            </w:r>
            <w:r>
              <w:t>P-WUR</w:t>
            </w:r>
            <w:r w:rsidRPr="00F53EAA">
              <w:t>, which mode is selected for test should be up to UE declaration</w:t>
            </w:r>
            <w:r>
              <w:t>.</w:t>
            </w:r>
            <w:r w:rsidRPr="003E58E6">
              <w:rPr>
                <w:lang w:eastAsia="zh-CN"/>
              </w:rPr>
              <w:t xml:space="preserve"> </w:t>
            </w:r>
          </w:p>
          <w:p w14:paraId="5678CDEA" w14:textId="77777777" w:rsidR="00300720" w:rsidRDefault="00300720" w:rsidP="008E5975"/>
        </w:tc>
      </w:tr>
    </w:tbl>
    <w:p w14:paraId="1FF36876" w14:textId="77777777" w:rsidR="00300720" w:rsidRDefault="00300720" w:rsidP="00300720"/>
    <w:p w14:paraId="41AAFDF0" w14:textId="403F17D8" w:rsidR="00A96C64" w:rsidRDefault="00594D02" w:rsidP="00300720">
      <w:r>
        <w:t xml:space="preserve">The way of operation is quite different </w:t>
      </w:r>
      <w:r w:rsidR="00C0639B">
        <w:t>whether</w:t>
      </w:r>
      <w:r>
        <w:t xml:space="preserve"> </w:t>
      </w:r>
      <w:r w:rsidR="00F678A3">
        <w:t xml:space="preserve">the device is in idle or </w:t>
      </w:r>
      <w:r w:rsidR="00554061">
        <w:t>connected</w:t>
      </w:r>
      <w:r w:rsidR="00F678A3">
        <w:t xml:space="preserve"> mode with </w:t>
      </w:r>
      <w:r w:rsidR="00554061">
        <w:t>respect</w:t>
      </w:r>
      <w:r w:rsidR="00F678A3">
        <w:t xml:space="preserve"> to the usages and decoding of the LP-WUS. In </w:t>
      </w:r>
      <w:r w:rsidR="00554061">
        <w:t xml:space="preserve">connected mode </w:t>
      </w:r>
      <w:r w:rsidR="005C0025">
        <w:t xml:space="preserve">the length of the sequence </w:t>
      </w:r>
      <w:r w:rsidR="004C5018">
        <w:t xml:space="preserve">(L) </w:t>
      </w:r>
      <w:r w:rsidR="005C0025">
        <w:t xml:space="preserve">and </w:t>
      </w:r>
      <w:r w:rsidR="004C5018">
        <w:t xml:space="preserve">number of info bits </w:t>
      </w:r>
      <w:r w:rsidR="00022FD2">
        <w:t xml:space="preserve">is assumed to be </w:t>
      </w:r>
      <w:r w:rsidR="00126997">
        <w:t xml:space="preserve">smaller than in </w:t>
      </w:r>
      <w:r w:rsidR="002019C0">
        <w:t>idle mode</w:t>
      </w:r>
      <w:r w:rsidR="00B74A30">
        <w:t xml:space="preserve">. In idle mode the </w:t>
      </w:r>
      <w:r w:rsidR="00D70EE0">
        <w:t>number of info bit</w:t>
      </w:r>
      <w:r w:rsidR="0037662C">
        <w:t>s</w:t>
      </w:r>
      <w:r w:rsidR="00D70EE0">
        <w:t xml:space="preserve"> </w:t>
      </w:r>
      <w:r w:rsidR="00201098">
        <w:t xml:space="preserve">will be </w:t>
      </w:r>
      <w:r w:rsidR="00F07CE2">
        <w:t xml:space="preserve">high in dense areas to </w:t>
      </w:r>
      <w:r w:rsidR="00174737">
        <w:t xml:space="preserve">minimize </w:t>
      </w:r>
      <w:r w:rsidR="007303DF">
        <w:t xml:space="preserve">the </w:t>
      </w:r>
      <w:r w:rsidR="0099078E">
        <w:t xml:space="preserve">wakeup of </w:t>
      </w:r>
      <w:r w:rsidR="002A5285">
        <w:t>l</w:t>
      </w:r>
      <w:r w:rsidR="004307A7">
        <w:t>arger groups of devices</w:t>
      </w:r>
      <w:r w:rsidR="006F4EBF">
        <w:t xml:space="preserve">. </w:t>
      </w:r>
    </w:p>
    <w:p w14:paraId="5BAF97FB" w14:textId="5CBCD3BB" w:rsidR="006F4EBF" w:rsidRDefault="00F94826" w:rsidP="00342AB6">
      <w:pPr>
        <w:pStyle w:val="RAN4observation0"/>
      </w:pPr>
      <w:bookmarkStart w:id="25" w:name="_Toc206164800"/>
      <w:r>
        <w:t xml:space="preserve">We see significant differences </w:t>
      </w:r>
      <w:r w:rsidR="00EE1664">
        <w:t xml:space="preserve">in usage and decoding of LP-WUS between idle and connected mode, which </w:t>
      </w:r>
      <w:r w:rsidR="00A36346">
        <w:t>makes it relevant to define separate test cases</w:t>
      </w:r>
      <w:r w:rsidR="001133A1">
        <w:t>.</w:t>
      </w:r>
      <w:bookmarkEnd w:id="25"/>
    </w:p>
    <w:p w14:paraId="7BDB9BAC" w14:textId="55E06172" w:rsidR="00C01F1D" w:rsidRDefault="000F26DA" w:rsidP="00342AB6">
      <w:pPr>
        <w:pStyle w:val="RAN4proposal"/>
      </w:pPr>
      <w:bookmarkStart w:id="26" w:name="_Toc206164801"/>
      <w:r>
        <w:t>Define separate test cases/ proc</w:t>
      </w:r>
      <w:r w:rsidR="0072645B">
        <w:t xml:space="preserve">edure for </w:t>
      </w:r>
      <w:r w:rsidR="00C53F29">
        <w:t xml:space="preserve">the modulator in idle and </w:t>
      </w:r>
      <w:r w:rsidR="00502F92">
        <w:t>connected mode</w:t>
      </w:r>
      <w:r w:rsidR="002A5285">
        <w:t>.</w:t>
      </w:r>
      <w:bookmarkStart w:id="27" w:name="_Toc206152987"/>
      <w:bookmarkEnd w:id="26"/>
      <w:bookmarkEnd w:id="27"/>
    </w:p>
    <w:p w14:paraId="57FB4910" w14:textId="77777777" w:rsidR="00300720" w:rsidRDefault="00300720" w:rsidP="00300720"/>
    <w:p w14:paraId="084DB03B" w14:textId="340FEB32" w:rsidR="00E24144" w:rsidRDefault="00CE10B9" w:rsidP="003F71A5">
      <w:pPr>
        <w:pStyle w:val="RAN4H2"/>
      </w:pPr>
      <w:r>
        <w:t>Demodulation Requirements</w:t>
      </w:r>
    </w:p>
    <w:p w14:paraId="55D5022A" w14:textId="55E6968B" w:rsidR="00E24144" w:rsidRDefault="004210EA" w:rsidP="004210EA">
      <w:pPr>
        <w:pStyle w:val="RAN4H3"/>
      </w:pPr>
      <w:bookmarkStart w:id="28" w:name="_Ref205365901"/>
      <w:r w:rsidRPr="008E2F2A">
        <w:rPr>
          <w:lang w:eastAsia="ko-KR"/>
        </w:rPr>
        <w:t xml:space="preserve">Whether to introduce </w:t>
      </w:r>
      <w:r>
        <w:rPr>
          <w:lang w:eastAsia="ko-KR"/>
        </w:rPr>
        <w:t>FAR</w:t>
      </w:r>
      <w:r w:rsidRPr="008E2F2A">
        <w:rPr>
          <w:lang w:eastAsia="ko-KR"/>
        </w:rPr>
        <w:t xml:space="preserve"> test</w:t>
      </w:r>
      <w:bookmarkEnd w:id="28"/>
    </w:p>
    <w:p w14:paraId="5EB3BC90" w14:textId="273BE763" w:rsidR="00300720" w:rsidRDefault="008E673A" w:rsidP="00300720">
      <w:r>
        <w:t>In RAN4#115 i</w:t>
      </w:r>
      <w:r w:rsidR="00F111DE">
        <w:t>t was discussed whether to introduce FAR test</w:t>
      </w:r>
      <w:r w:rsidR="00241C60">
        <w:t xml:space="preserve"> (see </w:t>
      </w:r>
      <w:r w:rsidR="00241C60">
        <w:fldChar w:fldCharType="begin"/>
      </w:r>
      <w:r w:rsidR="00241C60">
        <w:instrText xml:space="preserve"> REF _Ref205365782 \r \h </w:instrText>
      </w:r>
      <w:r w:rsidR="00241C60">
        <w:fldChar w:fldCharType="separate"/>
      </w:r>
      <w:r w:rsidR="00241C60">
        <w:t>[1]</w:t>
      </w:r>
      <w:r w:rsidR="00241C60">
        <w:fldChar w:fldCharType="end"/>
      </w:r>
      <w:r w:rsidR="00241C60">
        <w:t>)</w:t>
      </w:r>
      <w:r w:rsidR="006F62EA">
        <w:t>:</w:t>
      </w:r>
    </w:p>
    <w:tbl>
      <w:tblPr>
        <w:tblStyle w:val="TableGrid"/>
        <w:tblW w:w="4750" w:type="pct"/>
        <w:jc w:val="center"/>
        <w:tblLook w:val="04A0" w:firstRow="1" w:lastRow="0" w:firstColumn="1" w:lastColumn="0" w:noHBand="0" w:noVBand="1"/>
      </w:tblPr>
      <w:tblGrid>
        <w:gridCol w:w="9136"/>
      </w:tblGrid>
      <w:tr w:rsidR="00300720" w14:paraId="6451B626" w14:textId="77777777" w:rsidTr="008E5975">
        <w:trPr>
          <w:jc w:val="center"/>
        </w:trPr>
        <w:tc>
          <w:tcPr>
            <w:tcW w:w="9617" w:type="dxa"/>
          </w:tcPr>
          <w:p w14:paraId="35DE558D" w14:textId="77777777" w:rsidR="00A6140E" w:rsidRPr="00477B30" w:rsidRDefault="00A6140E" w:rsidP="00A6140E">
            <w:pPr>
              <w:rPr>
                <w:rFonts w:eastAsia="MS Mincho"/>
                <w:lang w:eastAsia="zh-CN"/>
              </w:rPr>
            </w:pPr>
            <w:r w:rsidRPr="008E2F2A">
              <w:rPr>
                <w:b/>
                <w:u w:val="single"/>
                <w:lang w:eastAsia="ko-KR"/>
              </w:rPr>
              <w:t>Issue 3-1-</w:t>
            </w:r>
            <w:r>
              <w:rPr>
                <w:b/>
                <w:u w:val="single"/>
                <w:lang w:eastAsia="ko-KR"/>
              </w:rPr>
              <w:t>3</w:t>
            </w:r>
            <w:r w:rsidRPr="008E2F2A">
              <w:rPr>
                <w:b/>
                <w:u w:val="single"/>
                <w:lang w:eastAsia="ko-KR"/>
              </w:rPr>
              <w:t xml:space="preserve">: Whether to introduce </w:t>
            </w:r>
            <w:r>
              <w:rPr>
                <w:b/>
                <w:u w:val="single"/>
                <w:lang w:eastAsia="ko-KR"/>
              </w:rPr>
              <w:t>FAR</w:t>
            </w:r>
            <w:r w:rsidRPr="008E2F2A">
              <w:rPr>
                <w:b/>
                <w:u w:val="single"/>
                <w:lang w:eastAsia="ko-KR"/>
              </w:rPr>
              <w:t xml:space="preserve"> test</w:t>
            </w:r>
          </w:p>
          <w:p w14:paraId="2D84D29F" w14:textId="77777777" w:rsidR="00A6140E" w:rsidRPr="003E58E6" w:rsidRDefault="00A6140E" w:rsidP="00A6140E">
            <w:pPr>
              <w:pStyle w:val="ListParagraph"/>
              <w:numPr>
                <w:ilvl w:val="0"/>
                <w:numId w:val="33"/>
              </w:numPr>
              <w:overflowPunct w:val="0"/>
              <w:autoSpaceDE w:val="0"/>
              <w:autoSpaceDN w:val="0"/>
              <w:adjustRightInd w:val="0"/>
              <w:spacing w:after="180"/>
              <w:contextualSpacing w:val="0"/>
              <w:textAlignment w:val="baseline"/>
              <w:rPr>
                <w:lang w:eastAsia="zh-CN"/>
              </w:rPr>
            </w:pPr>
            <w:r>
              <w:rPr>
                <w:lang w:eastAsia="zh-CN"/>
              </w:rPr>
              <w:t>WF</w:t>
            </w:r>
          </w:p>
          <w:p w14:paraId="5B90F3C7" w14:textId="77777777" w:rsidR="00A6140E" w:rsidRPr="00495A08" w:rsidRDefault="00A6140E" w:rsidP="00A6140E">
            <w:pPr>
              <w:pStyle w:val="ListParagraph"/>
              <w:numPr>
                <w:ilvl w:val="1"/>
                <w:numId w:val="34"/>
              </w:numPr>
              <w:overflowPunct w:val="0"/>
              <w:autoSpaceDE w:val="0"/>
              <w:autoSpaceDN w:val="0"/>
              <w:adjustRightInd w:val="0"/>
              <w:spacing w:after="180"/>
              <w:contextualSpacing w:val="0"/>
              <w:textAlignment w:val="baseline"/>
              <w:rPr>
                <w:b/>
                <w:u w:val="single"/>
                <w:lang w:val="de-DE" w:eastAsia="ko-KR"/>
              </w:rPr>
            </w:pPr>
            <w:r w:rsidRPr="00720BDB">
              <w:rPr>
                <w:lang w:val="de-DE"/>
              </w:rPr>
              <w:t>Option 1: Yes.</w:t>
            </w:r>
          </w:p>
          <w:p w14:paraId="62E50736" w14:textId="77777777" w:rsidR="00A6140E" w:rsidRPr="00526EA5" w:rsidRDefault="00A6140E" w:rsidP="00A6140E">
            <w:pPr>
              <w:pStyle w:val="ListParagraph"/>
              <w:numPr>
                <w:ilvl w:val="1"/>
                <w:numId w:val="34"/>
              </w:numPr>
              <w:overflowPunct w:val="0"/>
              <w:autoSpaceDE w:val="0"/>
              <w:autoSpaceDN w:val="0"/>
              <w:adjustRightInd w:val="0"/>
              <w:spacing w:after="180"/>
              <w:contextualSpacing w:val="0"/>
              <w:textAlignment w:val="baseline"/>
              <w:rPr>
                <w:b/>
                <w:u w:val="single"/>
                <w:lang w:val="en-US" w:eastAsia="ko-KR"/>
              </w:rPr>
            </w:pPr>
            <w:r>
              <w:t>Option 2: No</w:t>
            </w:r>
            <w:r w:rsidRPr="00520595">
              <w:t>.</w:t>
            </w:r>
          </w:p>
          <w:p w14:paraId="3055BD73" w14:textId="77777777" w:rsidR="00300720" w:rsidRDefault="00300720" w:rsidP="008E5975"/>
        </w:tc>
      </w:tr>
    </w:tbl>
    <w:p w14:paraId="2DC5B3AF" w14:textId="77777777" w:rsidR="00300720" w:rsidRDefault="00300720" w:rsidP="00300720"/>
    <w:p w14:paraId="266B5292" w14:textId="0F45689A" w:rsidR="72444BA8" w:rsidRDefault="000E2C1C">
      <w:r>
        <w:t xml:space="preserve">As described in section </w:t>
      </w:r>
      <w:r>
        <w:fldChar w:fldCharType="begin"/>
      </w:r>
      <w:r>
        <w:instrText xml:space="preserve"> REF _Ref206158077 \r \h </w:instrText>
      </w:r>
      <w:r>
        <w:fldChar w:fldCharType="separate"/>
      </w:r>
      <w:r w:rsidR="00AD4C35">
        <w:t>2.1</w:t>
      </w:r>
      <w:r>
        <w:fldChar w:fldCharType="end"/>
      </w:r>
      <w:r>
        <w:t xml:space="preserve"> </w:t>
      </w:r>
      <w:r w:rsidR="000349AB">
        <w:t xml:space="preserve">can the FAR be quite significant </w:t>
      </w:r>
      <w:r w:rsidR="0004069C">
        <w:t xml:space="preserve">especially </w:t>
      </w:r>
      <w:r w:rsidR="0056302D">
        <w:t>during test with channel profile like TDL-C300-100 and TDL-A30-10</w:t>
      </w:r>
      <w:r w:rsidR="005A7163">
        <w:t xml:space="preserve">. </w:t>
      </w:r>
      <w:r w:rsidR="00882FC5">
        <w:t xml:space="preserve">As illustrated in </w:t>
      </w:r>
      <w:r w:rsidR="00AD4C35">
        <w:fldChar w:fldCharType="begin"/>
      </w:r>
      <w:r w:rsidR="00AD4C35">
        <w:instrText xml:space="preserve"> REF _Ref206158282 \h </w:instrText>
      </w:r>
      <w:r w:rsidR="00AD4C35">
        <w:fldChar w:fldCharType="separate"/>
      </w:r>
      <w:r w:rsidR="00AD4C35">
        <w:t xml:space="preserve">Figure </w:t>
      </w:r>
      <w:r w:rsidR="00AD4C35">
        <w:rPr>
          <w:noProof/>
        </w:rPr>
        <w:t>8</w:t>
      </w:r>
      <w:r w:rsidR="00AD4C35">
        <w:fldChar w:fldCharType="end"/>
      </w:r>
      <w:r w:rsidR="00AD4C35">
        <w:t xml:space="preserve"> </w:t>
      </w:r>
      <w:r w:rsidR="00062BC9">
        <w:t>is the</w:t>
      </w:r>
      <w:r w:rsidR="008D3CA9">
        <w:t xml:space="preserve"> FAR </w:t>
      </w:r>
      <w:r w:rsidR="00930455">
        <w:t xml:space="preserve">&gt;1% </w:t>
      </w:r>
      <w:r w:rsidR="00110125">
        <w:t xml:space="preserve">up to </w:t>
      </w:r>
      <w:r w:rsidR="00AF76C9">
        <w:t xml:space="preserve">+1 dB SNR depending on the </w:t>
      </w:r>
      <w:r w:rsidR="00E03290">
        <w:t>sequence and the sequence length</w:t>
      </w:r>
      <w:r w:rsidR="00BB5B19">
        <w:t xml:space="preserve">. This means that it can affect the </w:t>
      </w:r>
      <w:r w:rsidR="00FF7F7B">
        <w:t xml:space="preserve">power consumption </w:t>
      </w:r>
      <w:r w:rsidR="00BB5B19">
        <w:t xml:space="preserve">performance and the MDR </w:t>
      </w:r>
      <w:r w:rsidR="00F53ABF">
        <w:t xml:space="preserve">indirectly. </w:t>
      </w:r>
    </w:p>
    <w:p w14:paraId="0B51814D" w14:textId="77777777" w:rsidR="00AD4C35" w:rsidRDefault="00AD4C35" w:rsidP="00AD4C35">
      <w:pPr>
        <w:keepNext/>
        <w:jc w:val="center"/>
      </w:pPr>
      <w:r w:rsidRPr="00A87E83">
        <w:rPr>
          <w:noProof/>
        </w:rPr>
        <w:drawing>
          <wp:inline distT="0" distB="0" distL="0" distR="0" wp14:anchorId="5D7719F1" wp14:editId="3D2B2C76">
            <wp:extent cx="4293705" cy="3829520"/>
            <wp:effectExtent l="0" t="0" r="0" b="0"/>
            <wp:docPr id="280864486" name="Picture 1" descr="A graph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0609672" name="Picture 1" descr="A graph of different colored lines&#10;&#10;AI-generated content may be incorrect."/>
                    <pic:cNvPicPr/>
                  </pic:nvPicPr>
                  <pic:blipFill>
                    <a:blip r:embed="rId11"/>
                    <a:stretch>
                      <a:fillRect/>
                    </a:stretch>
                  </pic:blipFill>
                  <pic:spPr>
                    <a:xfrm>
                      <a:off x="0" y="0"/>
                      <a:ext cx="4298551" cy="3833843"/>
                    </a:xfrm>
                    <a:prstGeom prst="rect">
                      <a:avLst/>
                    </a:prstGeom>
                  </pic:spPr>
                </pic:pic>
              </a:graphicData>
            </a:graphic>
          </wp:inline>
        </w:drawing>
      </w:r>
    </w:p>
    <w:p w14:paraId="50DA302D" w14:textId="5C957DF1" w:rsidR="00AD4C35" w:rsidRDefault="00AD4C35" w:rsidP="00AD4C35">
      <w:pPr>
        <w:pStyle w:val="Caption"/>
        <w:jc w:val="left"/>
      </w:pPr>
      <w:bookmarkStart w:id="29" w:name="_Ref206158282"/>
      <w:r>
        <w:t xml:space="preserve">Figure </w:t>
      </w:r>
      <w:r>
        <w:fldChar w:fldCharType="begin"/>
      </w:r>
      <w:r>
        <w:instrText xml:space="preserve"> SEQ Figure \* ARABIC </w:instrText>
      </w:r>
      <w:r>
        <w:fldChar w:fldCharType="separate"/>
      </w:r>
      <w:r w:rsidR="00651619">
        <w:rPr>
          <w:noProof/>
        </w:rPr>
        <w:t>8</w:t>
      </w:r>
      <w:r>
        <w:fldChar w:fldCharType="end"/>
      </w:r>
      <w:bookmarkEnd w:id="29"/>
      <w:r>
        <w:t xml:space="preserve"> Simulation of the FAR based on wrong group detection based on other group signal decoding. Channel used for the simulation is TDLC300-100 channel. </w:t>
      </w:r>
    </w:p>
    <w:p w14:paraId="7CBB9424" w14:textId="7EE47AE0" w:rsidR="72444BA8" w:rsidRDefault="72444BA8"/>
    <w:p w14:paraId="091E406A" w14:textId="5D1DC030" w:rsidR="004E1C76" w:rsidRDefault="00DA7FB4" w:rsidP="00300720">
      <w:r>
        <w:t xml:space="preserve">In </w:t>
      </w:r>
      <w:r w:rsidR="0013230C">
        <w:t>addition,</w:t>
      </w:r>
      <w:r>
        <w:t xml:space="preserve"> t</w:t>
      </w:r>
      <w:r w:rsidR="009A124B">
        <w:t xml:space="preserve">he following agreement was made </w:t>
      </w:r>
      <w:r w:rsidR="001742CC">
        <w:t xml:space="preserve">in RAN4#111 RF session (see </w:t>
      </w:r>
      <w:r w:rsidR="001742CC">
        <w:fldChar w:fldCharType="begin"/>
      </w:r>
      <w:r w:rsidR="001742CC">
        <w:instrText xml:space="preserve"> REF _Ref196487370 \r \h </w:instrText>
      </w:r>
      <w:r w:rsidR="001742CC">
        <w:fldChar w:fldCharType="separate"/>
      </w:r>
      <w:r w:rsidR="001742CC">
        <w:t>[4]</w:t>
      </w:r>
      <w:r w:rsidR="001742CC">
        <w:fldChar w:fldCharType="end"/>
      </w:r>
      <w:r w:rsidR="001742CC">
        <w:t>)</w:t>
      </w:r>
    </w:p>
    <w:tbl>
      <w:tblPr>
        <w:tblStyle w:val="TableGrid"/>
        <w:tblW w:w="4750" w:type="pct"/>
        <w:jc w:val="center"/>
        <w:tblLook w:val="04A0" w:firstRow="1" w:lastRow="0" w:firstColumn="1" w:lastColumn="0" w:noHBand="0" w:noVBand="1"/>
      </w:tblPr>
      <w:tblGrid>
        <w:gridCol w:w="9136"/>
      </w:tblGrid>
      <w:tr w:rsidR="00597502" w14:paraId="16960705" w14:textId="77777777" w:rsidTr="00597502">
        <w:trPr>
          <w:jc w:val="center"/>
        </w:trPr>
        <w:tc>
          <w:tcPr>
            <w:tcW w:w="9617" w:type="dxa"/>
          </w:tcPr>
          <w:p w14:paraId="23A7CF4D" w14:textId="77777777" w:rsidR="004E1C76" w:rsidRPr="004E1C76" w:rsidRDefault="004E1C76" w:rsidP="004E1C76">
            <w:pPr>
              <w:rPr>
                <w:lang w:val="en-US"/>
              </w:rPr>
            </w:pPr>
            <w:r w:rsidRPr="004E1C76">
              <w:rPr>
                <w:b/>
                <w:bCs/>
                <w:lang w:val="en-US"/>
              </w:rPr>
              <w:t>Agreements:</w:t>
            </w:r>
          </w:p>
          <w:p w14:paraId="77C887BF" w14:textId="77777777" w:rsidR="004E1C76" w:rsidRPr="004E1C76" w:rsidRDefault="004E1C76" w:rsidP="004E1C76">
            <w:pPr>
              <w:numPr>
                <w:ilvl w:val="0"/>
                <w:numId w:val="36"/>
              </w:numPr>
              <w:rPr>
                <w:lang w:val="en-US"/>
              </w:rPr>
            </w:pPr>
            <w:r w:rsidRPr="004E1C76">
              <w:rPr>
                <w:lang w:val="en-US"/>
              </w:rPr>
              <w:t xml:space="preserve">MDR is used as the metric for LP_WUR Rx RF requirements </w:t>
            </w:r>
          </w:p>
          <w:p w14:paraId="630CB53A" w14:textId="77777777" w:rsidR="004E1C76" w:rsidRPr="004E1C76" w:rsidRDefault="004E1C76" w:rsidP="004E1C76">
            <w:pPr>
              <w:numPr>
                <w:ilvl w:val="1"/>
                <w:numId w:val="36"/>
              </w:numPr>
              <w:rPr>
                <w:lang w:val="en-US"/>
              </w:rPr>
            </w:pPr>
            <w:r w:rsidRPr="004E1C76">
              <w:rPr>
                <w:lang w:val="en-US"/>
              </w:rPr>
              <w:t>FFS MDR values.</w:t>
            </w:r>
          </w:p>
          <w:p w14:paraId="7991623C" w14:textId="77777777" w:rsidR="004E1C76" w:rsidRPr="004E1C76" w:rsidRDefault="004E1C76" w:rsidP="004E1C76">
            <w:pPr>
              <w:numPr>
                <w:ilvl w:val="1"/>
                <w:numId w:val="36"/>
              </w:numPr>
              <w:rPr>
                <w:lang w:val="en-US"/>
              </w:rPr>
            </w:pPr>
            <w:r w:rsidRPr="004E1C76">
              <w:rPr>
                <w:lang w:val="en-US"/>
              </w:rPr>
              <w:t xml:space="preserve">FAR will be defined as demodulation requirements </w:t>
            </w:r>
          </w:p>
          <w:p w14:paraId="597294C7" w14:textId="77777777" w:rsidR="004E1C76" w:rsidRPr="004E1C76" w:rsidRDefault="004E1C76" w:rsidP="004E1C76">
            <w:pPr>
              <w:numPr>
                <w:ilvl w:val="2"/>
                <w:numId w:val="36"/>
              </w:numPr>
              <w:rPr>
                <w:lang w:val="en-US"/>
              </w:rPr>
            </w:pPr>
            <w:r w:rsidRPr="004E1C76">
              <w:rPr>
                <w:lang w:val="en-US"/>
              </w:rPr>
              <w:t>FFS FAR values.</w:t>
            </w:r>
          </w:p>
          <w:p w14:paraId="02A532AF" w14:textId="77777777" w:rsidR="00597502" w:rsidRDefault="00597502" w:rsidP="00300720"/>
        </w:tc>
      </w:tr>
    </w:tbl>
    <w:p w14:paraId="7BC5976F" w14:textId="77777777" w:rsidR="006265AC" w:rsidRDefault="006265AC" w:rsidP="00300720"/>
    <w:p w14:paraId="5D30141B" w14:textId="20F539A7" w:rsidR="001742CC" w:rsidRDefault="001742CC" w:rsidP="00300720">
      <w:r>
        <w:t xml:space="preserve">Based on the agreement in RAN4 RF, it is expected by RAN4 RF that </w:t>
      </w:r>
      <w:r w:rsidR="003379FC">
        <w:t xml:space="preserve">RAN4 </w:t>
      </w:r>
      <w:proofErr w:type="spellStart"/>
      <w:r w:rsidR="003379FC">
        <w:t>demod</w:t>
      </w:r>
      <w:proofErr w:type="spellEnd"/>
      <w:r w:rsidR="003379FC">
        <w:t xml:space="preserve"> will introduce demodulation requirements for FAR. In case RAN4 does not introduced requirements for FAR</w:t>
      </w:r>
      <w:r w:rsidR="005054B3">
        <w:t xml:space="preserve"> it can be </w:t>
      </w:r>
      <w:r w:rsidR="00235689">
        <w:t>expected</w:t>
      </w:r>
      <w:r w:rsidR="005054B3">
        <w:t xml:space="preserve"> that companies will bring the issue up again in RAN4 RF as the agreement </w:t>
      </w:r>
      <w:r w:rsidR="00935E09">
        <w:t xml:space="preserve">in RAN4 RF </w:t>
      </w:r>
      <w:r w:rsidR="005054B3">
        <w:t>will not be fulfilled.</w:t>
      </w:r>
    </w:p>
    <w:p w14:paraId="1760CE35" w14:textId="518F3FC2" w:rsidR="00235689" w:rsidRDefault="00235689" w:rsidP="00300720">
      <w:r>
        <w:t xml:space="preserve">Since all companies </w:t>
      </w:r>
      <w:r w:rsidR="00CB3825">
        <w:t xml:space="preserve">already </w:t>
      </w:r>
      <w:r>
        <w:t xml:space="preserve">agreed </w:t>
      </w:r>
      <w:r w:rsidR="008345A4">
        <w:t xml:space="preserve">that </w:t>
      </w:r>
      <w:r w:rsidR="0030774E">
        <w:t>false alarm (</w:t>
      </w:r>
      <w:r>
        <w:t>FAR</w:t>
      </w:r>
      <w:r w:rsidR="0030774E">
        <w:t>)</w:t>
      </w:r>
      <w:r>
        <w:t xml:space="preserve"> requirements </w:t>
      </w:r>
      <w:r w:rsidR="008345A4">
        <w:t xml:space="preserve">are needed </w:t>
      </w:r>
      <w:r>
        <w:t>as demodulation requirements</w:t>
      </w:r>
      <w:r w:rsidR="00CB3825">
        <w:t xml:space="preserve"> in RAN4 RF session</w:t>
      </w:r>
      <w:r>
        <w:t xml:space="preserve">, </w:t>
      </w:r>
      <w:r w:rsidR="00CB3825">
        <w:t>we assume there has been no change in companies view since then.</w:t>
      </w:r>
    </w:p>
    <w:p w14:paraId="2B33D6AD" w14:textId="77777777" w:rsidR="00597502" w:rsidRDefault="00597502" w:rsidP="00300720"/>
    <w:p w14:paraId="7BF4DFE8" w14:textId="1B99BFEB" w:rsidR="005054B3" w:rsidRDefault="00DF5E5F" w:rsidP="00300720">
      <w:r>
        <w:t>It has already been agreed in RAN4#114 to introduce LPWUS requirements for MDR</w:t>
      </w:r>
      <w:r w:rsidR="00AF440F">
        <w:t xml:space="preserve">, however MDR requirements only secures, that the UE wakes up when needed, it does not </w:t>
      </w:r>
      <w:r w:rsidR="005D3861">
        <w:t>measure</w:t>
      </w:r>
      <w:r w:rsidR="00AF440F">
        <w:t xml:space="preserve"> </w:t>
      </w:r>
      <w:r w:rsidR="00594E77">
        <w:t xml:space="preserve">if </w:t>
      </w:r>
      <w:r w:rsidR="00AF440F">
        <w:t xml:space="preserve">the UE wakes up </w:t>
      </w:r>
      <w:r w:rsidR="00594E77">
        <w:t xml:space="preserve">by a false detection which matches the UE </w:t>
      </w:r>
      <w:r w:rsidR="00764C17">
        <w:t xml:space="preserve">assigned </w:t>
      </w:r>
      <w:r w:rsidR="00594E77">
        <w:t>group</w:t>
      </w:r>
      <w:r w:rsidR="00764C17">
        <w:t>. The FAR requirements are therefore needed to ensure</w:t>
      </w:r>
      <w:r w:rsidR="00A64B22">
        <w:t>,</w:t>
      </w:r>
      <w:r w:rsidR="00764C17">
        <w:t xml:space="preserve"> that the thre</w:t>
      </w:r>
      <w:r w:rsidR="005D3861">
        <w:t xml:space="preserve">shold of the LPWUS detection </w:t>
      </w:r>
      <w:r w:rsidR="00A64B22">
        <w:t xml:space="preserve">is not set too low which will ensure MDR tests are passed without any </w:t>
      </w:r>
      <w:r w:rsidR="00A63F69">
        <w:t>failed detection</w:t>
      </w:r>
      <w:r w:rsidR="004F25E3">
        <w:t xml:space="preserve"> of valid LPWUS</w:t>
      </w:r>
      <w:r w:rsidR="006367CF">
        <w:t xml:space="preserve"> but due to the low</w:t>
      </w:r>
      <w:r w:rsidR="00611CBC">
        <w:t xml:space="preserve"> threshold</w:t>
      </w:r>
      <w:r w:rsidR="006367CF">
        <w:t xml:space="preserve"> setting the UE will </w:t>
      </w:r>
      <w:r w:rsidR="00611CBC">
        <w:t xml:space="preserve">possible also </w:t>
      </w:r>
      <w:r w:rsidR="004F25E3">
        <w:t>wake up on false detection</w:t>
      </w:r>
      <w:r w:rsidR="00611CBC">
        <w:t xml:space="preserve"> even </w:t>
      </w:r>
      <w:r w:rsidR="008A315F">
        <w:t xml:space="preserve">in cases where </w:t>
      </w:r>
      <w:r w:rsidR="00D42DA2">
        <w:t>no LPWUS is send at all</w:t>
      </w:r>
      <w:r w:rsidR="00A63F69">
        <w:t>.</w:t>
      </w:r>
    </w:p>
    <w:p w14:paraId="4E1DA84D" w14:textId="21A80518" w:rsidR="000F1C83" w:rsidRDefault="00A63F69" w:rsidP="00300720">
      <w:r>
        <w:t xml:space="preserve">Introduction of </w:t>
      </w:r>
      <w:r w:rsidR="00037DCB">
        <w:t xml:space="preserve">LPWUS is a very costly feature when looking at the spectrum </w:t>
      </w:r>
      <w:r w:rsidR="000547FB">
        <w:t xml:space="preserve">lost to </w:t>
      </w:r>
      <w:r w:rsidR="00C16331">
        <w:t>LPWUS.</w:t>
      </w:r>
      <w:r w:rsidR="00037DCB">
        <w:t xml:space="preserve"> It is therefore </w:t>
      </w:r>
      <w:r w:rsidR="00BA6C53">
        <w:t xml:space="preserve">in our view </w:t>
      </w:r>
      <w:r w:rsidR="00037DCB">
        <w:t xml:space="preserve">critical, that the </w:t>
      </w:r>
      <w:r w:rsidR="00D42DA2">
        <w:t>UEs are optimi</w:t>
      </w:r>
      <w:r w:rsidR="0026666A">
        <w:t>zed</w:t>
      </w:r>
      <w:r w:rsidR="00D42DA2">
        <w:t xml:space="preserve"> </w:t>
      </w:r>
      <w:r w:rsidR="0026666A">
        <w:t xml:space="preserve">to not have </w:t>
      </w:r>
      <w:r w:rsidR="0030774E">
        <w:t xml:space="preserve">any/low number of </w:t>
      </w:r>
      <w:r w:rsidR="00C16331">
        <w:t>FAR</w:t>
      </w:r>
      <w:r w:rsidR="005D2568">
        <w:t xml:space="preserve"> as well as </w:t>
      </w:r>
      <w:r w:rsidR="00094BB9">
        <w:t xml:space="preserve">not have too </w:t>
      </w:r>
      <w:r w:rsidR="0030774E">
        <w:t>high</w:t>
      </w:r>
      <w:r w:rsidR="00094BB9">
        <w:t xml:space="preserve"> MDR.</w:t>
      </w:r>
    </w:p>
    <w:p w14:paraId="6F13BA8C" w14:textId="77777777" w:rsidR="004F1C70" w:rsidRDefault="004F1C70" w:rsidP="00300720"/>
    <w:p w14:paraId="69F6A1D1" w14:textId="5BA69DA4" w:rsidR="00597502" w:rsidRDefault="00AF50DD" w:rsidP="00AF50DD">
      <w:pPr>
        <w:pStyle w:val="RAN4observation0"/>
      </w:pPr>
      <w:bookmarkStart w:id="30" w:name="_Toc206164802"/>
      <w:r>
        <w:t xml:space="preserve">Previous agreement in RAN4#111 RF session </w:t>
      </w:r>
      <w:proofErr w:type="gramStart"/>
      <w:r w:rsidR="00151406">
        <w:t xml:space="preserve">is that FAR </w:t>
      </w:r>
      <w:r w:rsidR="0030774E">
        <w:t>is</w:t>
      </w:r>
      <w:proofErr w:type="gramEnd"/>
      <w:r w:rsidR="0030774E">
        <w:t xml:space="preserve"> expected to </w:t>
      </w:r>
      <w:r w:rsidR="00151406">
        <w:t>be defined as demodulation requirements</w:t>
      </w:r>
      <w:r w:rsidR="0030774E">
        <w:t xml:space="preserve">, hence no FAR requirements </w:t>
      </w:r>
      <w:r w:rsidR="00A67031">
        <w:t>were introduced by RAN4 RF</w:t>
      </w:r>
      <w:r w:rsidR="00151406">
        <w:t>.</w:t>
      </w:r>
      <w:bookmarkEnd w:id="30"/>
    </w:p>
    <w:p w14:paraId="278A475F" w14:textId="634F0834" w:rsidR="00E762A4" w:rsidRPr="00E762A4" w:rsidRDefault="0066647E" w:rsidP="00E762A4">
      <w:pPr>
        <w:pStyle w:val="RAN4observation0"/>
      </w:pPr>
      <w:bookmarkStart w:id="31" w:name="_Toc206164803"/>
      <w:r>
        <w:t xml:space="preserve">Having both MDR and </w:t>
      </w:r>
      <w:r w:rsidR="00151406">
        <w:t xml:space="preserve">FAR requirements will ensure the UE </w:t>
      </w:r>
      <w:r w:rsidR="00E33B2D">
        <w:t xml:space="preserve">implementation has been </w:t>
      </w:r>
      <w:r w:rsidR="009F4A45">
        <w:t xml:space="preserve">optimized </w:t>
      </w:r>
      <w:r w:rsidR="00ED4E11">
        <w:t>with</w:t>
      </w:r>
      <w:r w:rsidR="009F4A45">
        <w:t xml:space="preserve"> </w:t>
      </w:r>
      <w:r w:rsidR="00E33B2D">
        <w:t xml:space="preserve">focus on securing that both LPWUS dedicated for the DUT </w:t>
      </w:r>
      <w:r w:rsidR="00FE216C">
        <w:t xml:space="preserve">are all correctly detected </w:t>
      </w:r>
      <w:r w:rsidR="008B08AE">
        <w:t xml:space="preserve">but also that </w:t>
      </w:r>
      <w:r w:rsidR="00C26CAF">
        <w:t xml:space="preserve">no </w:t>
      </w:r>
      <w:r>
        <w:t xml:space="preserve">false </w:t>
      </w:r>
      <w:r w:rsidR="00C26CAF">
        <w:t xml:space="preserve">detection of LPWUS </w:t>
      </w:r>
      <w:r w:rsidR="00975E83">
        <w:t xml:space="preserve">is </w:t>
      </w:r>
      <w:r>
        <w:t>made</w:t>
      </w:r>
      <w:r w:rsidR="00975E83">
        <w:t xml:space="preserve"> by the UE</w:t>
      </w:r>
      <w:r w:rsidR="007454ED">
        <w:t>.</w:t>
      </w:r>
      <w:bookmarkEnd w:id="31"/>
    </w:p>
    <w:p w14:paraId="5C3712CB" w14:textId="07A97B60" w:rsidR="00933818" w:rsidRDefault="00500284" w:rsidP="00933818">
      <w:pPr>
        <w:pStyle w:val="RAN4proposal"/>
      </w:pPr>
      <w:bookmarkStart w:id="32" w:name="_Toc206164804"/>
      <w:r>
        <w:t>RAN4 shall i</w:t>
      </w:r>
      <w:r w:rsidR="00933818">
        <w:t xml:space="preserve">ntroduce </w:t>
      </w:r>
      <w:r w:rsidR="008E673A">
        <w:t xml:space="preserve">requirements for </w:t>
      </w:r>
      <w:r w:rsidR="00933818">
        <w:t>FAR</w:t>
      </w:r>
      <w:bookmarkEnd w:id="32"/>
    </w:p>
    <w:p w14:paraId="148B1F49" w14:textId="77777777" w:rsidR="00300720" w:rsidRDefault="00300720" w:rsidP="00300720"/>
    <w:p w14:paraId="383BFDC6" w14:textId="7C2849B1" w:rsidR="00300720" w:rsidRDefault="00427BB1" w:rsidP="00840765">
      <w:pPr>
        <w:pStyle w:val="RAN4H3"/>
        <w:rPr>
          <w:lang w:eastAsia="ko-KR"/>
        </w:rPr>
      </w:pPr>
      <w:r>
        <w:rPr>
          <w:lang w:eastAsia="ko-KR"/>
        </w:rPr>
        <w:t>Test</w:t>
      </w:r>
      <w:r w:rsidRPr="006008AA">
        <w:rPr>
          <w:lang w:eastAsia="ko-KR"/>
        </w:rPr>
        <w:t xml:space="preserve"> </w:t>
      </w:r>
      <w:r w:rsidRPr="00840765">
        <w:t>metric</w:t>
      </w:r>
      <w:r>
        <w:rPr>
          <w:lang w:eastAsia="ko-KR"/>
        </w:rPr>
        <w:t xml:space="preserve"> for FAR test (if introduced)</w:t>
      </w:r>
    </w:p>
    <w:p w14:paraId="7A3471EA" w14:textId="5DC57F69" w:rsidR="00980D16" w:rsidRDefault="00980D16" w:rsidP="00980D16">
      <w:r>
        <w:t>In RAN4#115 it was discussed the test metric for FAR test was brought up</w:t>
      </w:r>
      <w:r w:rsidR="00C4234B">
        <w:t xml:space="preserve"> </w:t>
      </w:r>
      <w:r>
        <w:t xml:space="preserve">(see </w:t>
      </w:r>
      <w:r>
        <w:fldChar w:fldCharType="begin"/>
      </w:r>
      <w:r>
        <w:instrText xml:space="preserve"> REF _Ref205365782 \r \h </w:instrText>
      </w:r>
      <w:r>
        <w:fldChar w:fldCharType="separate"/>
      </w:r>
      <w:r>
        <w:t>[1]</w:t>
      </w:r>
      <w:r>
        <w:fldChar w:fldCharType="end"/>
      </w:r>
      <w:r>
        <w:t>):</w:t>
      </w:r>
    </w:p>
    <w:tbl>
      <w:tblPr>
        <w:tblStyle w:val="TableGrid"/>
        <w:tblW w:w="4750" w:type="pct"/>
        <w:jc w:val="center"/>
        <w:tblLook w:val="04A0" w:firstRow="1" w:lastRow="0" w:firstColumn="1" w:lastColumn="0" w:noHBand="0" w:noVBand="1"/>
      </w:tblPr>
      <w:tblGrid>
        <w:gridCol w:w="9136"/>
      </w:tblGrid>
      <w:tr w:rsidR="00300720" w14:paraId="7D45ECD9" w14:textId="77777777" w:rsidTr="00C4234B">
        <w:trPr>
          <w:jc w:val="center"/>
        </w:trPr>
        <w:tc>
          <w:tcPr>
            <w:tcW w:w="9136" w:type="dxa"/>
          </w:tcPr>
          <w:p w14:paraId="68952970" w14:textId="77777777" w:rsidR="00A714C0" w:rsidRDefault="00A714C0" w:rsidP="00A714C0">
            <w:pPr>
              <w:rPr>
                <w:b/>
                <w:u w:val="single"/>
                <w:lang w:eastAsia="ko-KR"/>
              </w:rPr>
            </w:pPr>
            <w:r w:rsidRPr="006008AA">
              <w:rPr>
                <w:b/>
                <w:u w:val="single"/>
                <w:lang w:eastAsia="ko-KR"/>
              </w:rPr>
              <w:t>Issue 3-1-</w:t>
            </w:r>
            <w:r>
              <w:rPr>
                <w:b/>
                <w:u w:val="single"/>
                <w:lang w:eastAsia="ko-KR"/>
              </w:rPr>
              <w:t>5</w:t>
            </w:r>
            <w:r w:rsidRPr="006008AA">
              <w:rPr>
                <w:b/>
                <w:u w:val="single"/>
                <w:lang w:eastAsia="ko-KR"/>
              </w:rPr>
              <w:t xml:space="preserve">: </w:t>
            </w:r>
            <w:r>
              <w:rPr>
                <w:b/>
                <w:u w:val="single"/>
                <w:lang w:eastAsia="ko-KR"/>
              </w:rPr>
              <w:t>Test</w:t>
            </w:r>
            <w:r w:rsidRPr="006008AA">
              <w:rPr>
                <w:b/>
                <w:u w:val="single"/>
                <w:lang w:eastAsia="ko-KR"/>
              </w:rPr>
              <w:t xml:space="preserve"> </w:t>
            </w:r>
            <w:r>
              <w:rPr>
                <w:b/>
                <w:u w:val="single"/>
                <w:lang w:eastAsia="ko-KR"/>
              </w:rPr>
              <w:t>m</w:t>
            </w:r>
            <w:r w:rsidRPr="006008AA">
              <w:rPr>
                <w:b/>
                <w:u w:val="single"/>
                <w:lang w:eastAsia="ko-KR"/>
              </w:rPr>
              <w:t>etric</w:t>
            </w:r>
            <w:r>
              <w:rPr>
                <w:b/>
                <w:u w:val="single"/>
                <w:lang w:eastAsia="ko-KR"/>
              </w:rPr>
              <w:t xml:space="preserve"> for FAR test (if introduced)</w:t>
            </w:r>
          </w:p>
          <w:p w14:paraId="3D63AC3E" w14:textId="77777777" w:rsidR="00A714C0" w:rsidRPr="003E58E6" w:rsidRDefault="00A714C0" w:rsidP="00A714C0">
            <w:pPr>
              <w:pStyle w:val="ListParagraph"/>
              <w:numPr>
                <w:ilvl w:val="0"/>
                <w:numId w:val="33"/>
              </w:numPr>
              <w:overflowPunct w:val="0"/>
              <w:autoSpaceDE w:val="0"/>
              <w:autoSpaceDN w:val="0"/>
              <w:adjustRightInd w:val="0"/>
              <w:spacing w:after="180"/>
              <w:contextualSpacing w:val="0"/>
              <w:textAlignment w:val="baseline"/>
              <w:rPr>
                <w:lang w:eastAsia="zh-CN"/>
              </w:rPr>
            </w:pPr>
            <w:r>
              <w:rPr>
                <w:lang w:eastAsia="zh-CN"/>
              </w:rPr>
              <w:t>WF</w:t>
            </w:r>
          </w:p>
          <w:p w14:paraId="33D39859" w14:textId="77777777" w:rsidR="00A714C0" w:rsidRDefault="00A714C0" w:rsidP="00A714C0">
            <w:pPr>
              <w:pStyle w:val="ListParagraph"/>
              <w:numPr>
                <w:ilvl w:val="1"/>
                <w:numId w:val="33"/>
              </w:numPr>
              <w:overflowPunct w:val="0"/>
              <w:autoSpaceDE w:val="0"/>
              <w:autoSpaceDN w:val="0"/>
              <w:adjustRightInd w:val="0"/>
              <w:spacing w:after="180"/>
              <w:contextualSpacing w:val="0"/>
              <w:textAlignment w:val="baseline"/>
              <w:rPr>
                <w:lang w:val="de-DE" w:eastAsia="zh-CN"/>
              </w:rPr>
            </w:pPr>
            <w:r w:rsidRPr="008F31D4">
              <w:rPr>
                <w:lang w:val="de-DE" w:eastAsia="zh-CN"/>
              </w:rPr>
              <w:t xml:space="preserve">Option 1: </w:t>
            </w:r>
            <w:r w:rsidRPr="008F31D4">
              <w:rPr>
                <w:lang w:val="de-DE"/>
              </w:rPr>
              <w:t xml:space="preserve">1% </w:t>
            </w:r>
            <w:r>
              <w:rPr>
                <w:lang w:val="de-DE"/>
              </w:rPr>
              <w:t>FAR</w:t>
            </w:r>
          </w:p>
          <w:p w14:paraId="57884F4B" w14:textId="77777777" w:rsidR="00A714C0" w:rsidRPr="001D5910" w:rsidRDefault="00A714C0" w:rsidP="00A714C0">
            <w:pPr>
              <w:pStyle w:val="ListParagraph"/>
              <w:numPr>
                <w:ilvl w:val="1"/>
                <w:numId w:val="33"/>
              </w:numPr>
              <w:overflowPunct w:val="0"/>
              <w:autoSpaceDE w:val="0"/>
              <w:autoSpaceDN w:val="0"/>
              <w:adjustRightInd w:val="0"/>
              <w:spacing w:after="180"/>
              <w:contextualSpacing w:val="0"/>
              <w:textAlignment w:val="baseline"/>
              <w:rPr>
                <w:lang w:val="de-DE" w:eastAsia="zh-CN"/>
              </w:rPr>
            </w:pPr>
            <w:r w:rsidRPr="008F31D4">
              <w:rPr>
                <w:lang w:val="de-DE" w:eastAsia="zh-CN"/>
              </w:rPr>
              <w:t xml:space="preserve">Option </w:t>
            </w:r>
            <w:r>
              <w:rPr>
                <w:lang w:val="de-DE" w:eastAsia="zh-CN"/>
              </w:rPr>
              <w:t>2:</w:t>
            </w:r>
            <w:r w:rsidRPr="008F31D4">
              <w:rPr>
                <w:lang w:val="de-DE" w:eastAsia="zh-CN"/>
              </w:rPr>
              <w:t xml:space="preserve"> </w:t>
            </w:r>
            <w:r>
              <w:rPr>
                <w:lang w:val="de-DE" w:eastAsia="zh-CN"/>
              </w:rPr>
              <w:t>0.</w:t>
            </w:r>
            <w:r w:rsidRPr="008F31D4">
              <w:rPr>
                <w:lang w:val="de-DE"/>
              </w:rPr>
              <w:t>1%</w:t>
            </w:r>
            <w:r>
              <w:rPr>
                <w:lang w:val="de-DE"/>
              </w:rPr>
              <w:t xml:space="preserve"> FAR</w:t>
            </w:r>
          </w:p>
          <w:p w14:paraId="70836EFE" w14:textId="77777777" w:rsidR="00300720" w:rsidRDefault="00300720" w:rsidP="008E5975"/>
        </w:tc>
      </w:tr>
    </w:tbl>
    <w:p w14:paraId="7E9C344B" w14:textId="77777777" w:rsidR="00300720" w:rsidRDefault="00300720" w:rsidP="00300720"/>
    <w:p w14:paraId="665726DD" w14:textId="4B60B3AF" w:rsidR="00B56FE5" w:rsidRDefault="00B56FE5" w:rsidP="00300720">
      <w:r>
        <w:t xml:space="preserve">Since </w:t>
      </w:r>
      <w:r w:rsidR="008E70BC">
        <w:t xml:space="preserve">a UE having a high FAR </w:t>
      </w:r>
      <w:r w:rsidR="007455C5">
        <w:t xml:space="preserve">effectively does not utilize the LPWUS feature optimally, </w:t>
      </w:r>
      <w:r w:rsidR="00512556">
        <w:t xml:space="preserve">it is important that the FAR is as low as possible. </w:t>
      </w:r>
      <w:r w:rsidR="0080692C">
        <w:t xml:space="preserve">Based on </w:t>
      </w:r>
      <w:r w:rsidR="00522867">
        <w:t xml:space="preserve">this we </w:t>
      </w:r>
      <w:r w:rsidR="00D40A5B">
        <w:t xml:space="preserve">see selecting </w:t>
      </w:r>
      <w:r w:rsidR="00343258">
        <w:t xml:space="preserve">a limit of 0.1% FAR to be </w:t>
      </w:r>
      <w:r w:rsidR="004D7463">
        <w:t xml:space="preserve">reasonable. We have however earlier demonstrated that a </w:t>
      </w:r>
      <w:r w:rsidR="00D62F25">
        <w:t xml:space="preserve">high number of </w:t>
      </w:r>
      <w:r w:rsidR="00D8396C">
        <w:t xml:space="preserve">runs are needed even for </w:t>
      </w:r>
      <w:r w:rsidR="00A72BB1">
        <w:t>FAR at 1%</w:t>
      </w:r>
      <w:r w:rsidR="00434C49">
        <w:t xml:space="preserve"> if PDCCH is used to evaluate every time</w:t>
      </w:r>
      <w:r w:rsidR="00DD6552">
        <w:t xml:space="preserve"> the UE has been scheduled for checking for LPWUS. </w:t>
      </w:r>
      <w:r w:rsidR="00830AAB">
        <w:t xml:space="preserve">If 0.1% is selected, the number of validations </w:t>
      </w:r>
      <w:r w:rsidR="001E7833">
        <w:t xml:space="preserve">would need to be multiplied by 10 compared </w:t>
      </w:r>
      <w:r w:rsidR="00056071">
        <w:t>to 1%.</w:t>
      </w:r>
    </w:p>
    <w:p w14:paraId="64D54A72" w14:textId="207883B1" w:rsidR="00056071" w:rsidRDefault="005A1A0A" w:rsidP="003048ED">
      <w:pPr>
        <w:pStyle w:val="RAN4observation0"/>
      </w:pPr>
      <w:bookmarkStart w:id="33" w:name="_Toc206164805"/>
      <w:r>
        <w:t xml:space="preserve">Using a FAR of 0.1% will require a very high number of </w:t>
      </w:r>
      <w:r w:rsidR="00A1273D">
        <w:t>validations</w:t>
      </w:r>
      <w:r w:rsidR="001B14FF">
        <w:t xml:space="preserve"> to ensure coverage. If no </w:t>
      </w:r>
      <w:proofErr w:type="spellStart"/>
      <w:r w:rsidR="001B14FF">
        <w:t>testmode</w:t>
      </w:r>
      <w:proofErr w:type="spellEnd"/>
      <w:r w:rsidR="001B14FF">
        <w:t xml:space="preserve"> is introduced, the </w:t>
      </w:r>
      <w:r w:rsidR="009051C4">
        <w:t>test time will be extremely high.</w:t>
      </w:r>
      <w:bookmarkEnd w:id="33"/>
    </w:p>
    <w:p w14:paraId="7D7E370F" w14:textId="5F2C3694" w:rsidR="00CB41E6" w:rsidRPr="00CB41E6" w:rsidRDefault="00CB41E6" w:rsidP="003048ED">
      <w:pPr>
        <w:pStyle w:val="RAN4proposal"/>
      </w:pPr>
      <w:bookmarkStart w:id="34" w:name="_Toc206164806"/>
      <w:r>
        <w:t xml:space="preserve">If a test mode is introduced to reduce test time, set FAR to 0.1%. If no </w:t>
      </w:r>
      <w:proofErr w:type="spellStart"/>
      <w:r>
        <w:t>testmode</w:t>
      </w:r>
      <w:proofErr w:type="spellEnd"/>
      <w:r>
        <w:t xml:space="preserve"> is introduced, set FAR to 1% </w:t>
      </w:r>
      <w:r w:rsidR="00151C28">
        <w:t xml:space="preserve">as a compromise </w:t>
      </w:r>
      <w:r w:rsidR="00921C04">
        <w:t>to not increase</w:t>
      </w:r>
      <w:r w:rsidR="00151C28">
        <w:t xml:space="preserve"> test time</w:t>
      </w:r>
      <w:r w:rsidR="00B2587C">
        <w:t xml:space="preserve"> compared to MDR test time</w:t>
      </w:r>
      <w:r w:rsidR="00151C28">
        <w:t>.</w:t>
      </w:r>
      <w:bookmarkEnd w:id="34"/>
    </w:p>
    <w:p w14:paraId="498F1E00" w14:textId="77777777" w:rsidR="00300720" w:rsidRDefault="00300720" w:rsidP="00300720"/>
    <w:p w14:paraId="127ED07A" w14:textId="30BE83C8" w:rsidR="00300720" w:rsidRDefault="00427BB1" w:rsidP="00427BB1">
      <w:pPr>
        <w:pStyle w:val="RAN4H3"/>
      </w:pPr>
      <w:r>
        <w:rPr>
          <w:lang w:eastAsia="ko-KR"/>
        </w:rPr>
        <w:t>LP-WUS waveform</w:t>
      </w:r>
    </w:p>
    <w:tbl>
      <w:tblPr>
        <w:tblStyle w:val="TableGrid"/>
        <w:tblW w:w="4750" w:type="pct"/>
        <w:jc w:val="center"/>
        <w:tblLook w:val="04A0" w:firstRow="1" w:lastRow="0" w:firstColumn="1" w:lastColumn="0" w:noHBand="0" w:noVBand="1"/>
      </w:tblPr>
      <w:tblGrid>
        <w:gridCol w:w="9136"/>
      </w:tblGrid>
      <w:tr w:rsidR="00300720" w14:paraId="6473BB68" w14:textId="77777777" w:rsidTr="008E5975">
        <w:trPr>
          <w:jc w:val="center"/>
        </w:trPr>
        <w:tc>
          <w:tcPr>
            <w:tcW w:w="9617" w:type="dxa"/>
          </w:tcPr>
          <w:p w14:paraId="224D2F10" w14:textId="77777777" w:rsidR="00F77A11" w:rsidRDefault="00F77A11" w:rsidP="00F77A11">
            <w:pPr>
              <w:spacing w:after="120"/>
              <w:rPr>
                <w:b/>
                <w:u w:val="single"/>
                <w:lang w:eastAsia="ko-KR"/>
              </w:rPr>
            </w:pPr>
            <w:r w:rsidRPr="0048461A">
              <w:rPr>
                <w:b/>
                <w:u w:val="single"/>
                <w:lang w:eastAsia="ko-KR"/>
              </w:rPr>
              <w:t>Issue 3-1-</w:t>
            </w:r>
            <w:r>
              <w:rPr>
                <w:b/>
                <w:u w:val="single"/>
                <w:lang w:eastAsia="ko-KR"/>
              </w:rPr>
              <w:t>6</w:t>
            </w:r>
            <w:r w:rsidRPr="0048461A">
              <w:rPr>
                <w:b/>
                <w:u w:val="single"/>
                <w:lang w:eastAsia="ko-KR"/>
              </w:rPr>
              <w:t xml:space="preserve">: </w:t>
            </w:r>
            <w:r>
              <w:rPr>
                <w:b/>
                <w:u w:val="single"/>
                <w:lang w:eastAsia="ko-KR"/>
              </w:rPr>
              <w:t>LP-WUS waveform</w:t>
            </w:r>
          </w:p>
          <w:p w14:paraId="06134B76" w14:textId="77777777" w:rsidR="00F77A11" w:rsidRPr="003E58E6" w:rsidRDefault="00F77A11" w:rsidP="00F77A11">
            <w:pPr>
              <w:pStyle w:val="ListParagraph"/>
              <w:numPr>
                <w:ilvl w:val="0"/>
                <w:numId w:val="33"/>
              </w:numPr>
              <w:overflowPunct w:val="0"/>
              <w:autoSpaceDE w:val="0"/>
              <w:autoSpaceDN w:val="0"/>
              <w:adjustRightInd w:val="0"/>
              <w:spacing w:after="180"/>
              <w:contextualSpacing w:val="0"/>
              <w:textAlignment w:val="baseline"/>
              <w:rPr>
                <w:lang w:eastAsia="zh-CN"/>
              </w:rPr>
            </w:pPr>
            <w:r>
              <w:rPr>
                <w:lang w:eastAsia="zh-CN"/>
              </w:rPr>
              <w:t>WF</w:t>
            </w:r>
          </w:p>
          <w:p w14:paraId="2D42AEC2" w14:textId="77777777" w:rsidR="00F77A11" w:rsidRPr="0022156A" w:rsidRDefault="00F77A11" w:rsidP="00F77A11">
            <w:pPr>
              <w:pStyle w:val="ListParagraph"/>
              <w:ind w:left="1440"/>
              <w:rPr>
                <w:rFonts w:eastAsiaTheme="minorEastAsia"/>
                <w:b/>
                <w:color w:val="000000"/>
                <w:lang w:eastAsia="zh-CN"/>
              </w:rPr>
            </w:pPr>
            <w:r>
              <w:rPr>
                <w:lang w:eastAsia="zh-CN"/>
              </w:rPr>
              <w:t xml:space="preserve">Option 1: </w:t>
            </w:r>
            <w:r w:rsidRPr="0022156A">
              <w:rPr>
                <w:lang w:eastAsia="zh-CN"/>
              </w:rPr>
              <w:t xml:space="preserve">Consider both </w:t>
            </w:r>
            <w:r w:rsidRPr="0022156A">
              <w:rPr>
                <w:rFonts w:eastAsiaTheme="minorEastAsia"/>
                <w:color w:val="000000"/>
                <w:lang w:eastAsia="zh-CN"/>
              </w:rPr>
              <w:t>OOK-1 and OOK-4</w:t>
            </w:r>
          </w:p>
          <w:p w14:paraId="26109012" w14:textId="77777777" w:rsidR="00300720" w:rsidRDefault="00300720" w:rsidP="008E5975"/>
        </w:tc>
      </w:tr>
    </w:tbl>
    <w:p w14:paraId="46E97FD0" w14:textId="77777777" w:rsidR="00300720" w:rsidRDefault="00300720" w:rsidP="00300720"/>
    <w:p w14:paraId="1D71B65E" w14:textId="0A5749E0" w:rsidR="00BB0EB8" w:rsidRDefault="00837CFC" w:rsidP="00300720">
      <w:r>
        <w:t>Seen fr</w:t>
      </w:r>
      <w:r w:rsidR="00266519">
        <w:t>o</w:t>
      </w:r>
      <w:r>
        <w:t xml:space="preserve">m network load perspective </w:t>
      </w:r>
      <w:r w:rsidR="00171B5C">
        <w:t>i</w:t>
      </w:r>
      <w:r>
        <w:t xml:space="preserve">t will be preferred to have the LP-WUS sequence </w:t>
      </w:r>
      <w:r w:rsidR="00963224">
        <w:t>within</w:t>
      </w:r>
      <w:r>
        <w:t xml:space="preserve"> one slot</w:t>
      </w:r>
      <w:r w:rsidR="00963224">
        <w:t xml:space="preserve">. </w:t>
      </w:r>
      <w:r w:rsidR="00156AFE">
        <w:t xml:space="preserve">This means that if OOK-1 </w:t>
      </w:r>
      <w:r w:rsidR="00512BD6">
        <w:t>i</w:t>
      </w:r>
      <w:r w:rsidR="008E2CA0">
        <w:t xml:space="preserve">s used the sequence length can be </w:t>
      </w:r>
      <w:r w:rsidR="000C3CDA">
        <w:t xml:space="preserve">max </w:t>
      </w:r>
      <w:r w:rsidR="006A00B5">
        <w:t xml:space="preserve">L=7. </w:t>
      </w:r>
      <w:r w:rsidR="00FF0874">
        <w:t xml:space="preserve">This </w:t>
      </w:r>
      <w:r w:rsidR="00DE6F73">
        <w:t xml:space="preserve">would be </w:t>
      </w:r>
      <w:r w:rsidR="00A14EDB">
        <w:t>fine</w:t>
      </w:r>
      <w:r w:rsidR="00DE6F73">
        <w:t xml:space="preserve"> for </w:t>
      </w:r>
      <w:r w:rsidR="00DB3F8C">
        <w:t xml:space="preserve">sequences with 2,3 and </w:t>
      </w:r>
      <w:r w:rsidR="00EE238E">
        <w:t>optional 4 info bits</w:t>
      </w:r>
      <w:r w:rsidR="009452C6">
        <w:t xml:space="preserve">. </w:t>
      </w:r>
      <w:r w:rsidR="0024773B">
        <w:t>For OOK</w:t>
      </w:r>
      <w:r w:rsidR="00106C78">
        <w:t xml:space="preserve">- </w:t>
      </w:r>
      <w:r w:rsidR="0024773B">
        <w:t>4</w:t>
      </w:r>
      <w:r w:rsidR="00106C78">
        <w:t xml:space="preserve"> wit</w:t>
      </w:r>
      <w:r w:rsidR="00F61DE9">
        <w:t>h</w:t>
      </w:r>
      <w:r w:rsidR="00106C78">
        <w:t xml:space="preserve"> M=2 or 4 the number of info bits can be up to 5 and sequence length of </w:t>
      </w:r>
      <w:r w:rsidR="006D2E4C">
        <w:t>L=</w:t>
      </w:r>
      <w:r w:rsidR="00182F90">
        <w:t>24</w:t>
      </w:r>
      <w:r w:rsidR="006D2E4C">
        <w:t xml:space="preserve"> (max</w:t>
      </w:r>
      <w:r w:rsidR="00DE3D78">
        <w:t>28</w:t>
      </w:r>
      <w:r w:rsidR="006D2E4C">
        <w:t>).</w:t>
      </w:r>
    </w:p>
    <w:p w14:paraId="6E40C0B7" w14:textId="518E1808" w:rsidR="000468DA" w:rsidRDefault="000468DA" w:rsidP="00300720">
      <w:r>
        <w:t>Based on this, we see it relevant to consider both OOK-1 and OOK-4 for requirement definition.</w:t>
      </w:r>
    </w:p>
    <w:p w14:paraId="4931467A" w14:textId="76AA47B9" w:rsidR="00895DBA" w:rsidRDefault="006E5E7C" w:rsidP="00956775">
      <w:pPr>
        <w:pStyle w:val="RAN4observation0"/>
      </w:pPr>
      <w:bookmarkStart w:id="35" w:name="_Toc206164807"/>
      <w:r>
        <w:t xml:space="preserve">OOK-1 </w:t>
      </w:r>
      <w:r w:rsidR="001E1DFB">
        <w:t xml:space="preserve">and OOK-4 </w:t>
      </w:r>
      <w:r w:rsidR="00684D4C">
        <w:t xml:space="preserve">will mandate </w:t>
      </w:r>
      <w:r w:rsidR="00B45381">
        <w:t>different maximum values of L</w:t>
      </w:r>
      <w:r w:rsidR="00825A72">
        <w:t xml:space="preserve">, </w:t>
      </w:r>
      <w:proofErr w:type="gramStart"/>
      <w:r w:rsidR="00825A72">
        <w:t>hence</w:t>
      </w:r>
      <w:proofErr w:type="gramEnd"/>
      <w:r w:rsidR="00825A72">
        <w:t xml:space="preserve"> to cover </w:t>
      </w:r>
      <w:r w:rsidR="00BF4406">
        <w:t xml:space="preserve">variation of L both </w:t>
      </w:r>
      <w:r w:rsidR="00542700">
        <w:t>are relevant for requirement definition.</w:t>
      </w:r>
      <w:bookmarkEnd w:id="35"/>
    </w:p>
    <w:p w14:paraId="06D93225" w14:textId="3AD6865B" w:rsidR="00300720" w:rsidRDefault="0062004C" w:rsidP="0062004C">
      <w:pPr>
        <w:pStyle w:val="RAN4proposal"/>
        <w:rPr>
          <w:rFonts w:eastAsiaTheme="minorEastAsia"/>
          <w:color w:val="000000"/>
          <w:lang w:eastAsia="zh-CN"/>
        </w:rPr>
      </w:pPr>
      <w:bookmarkStart w:id="36" w:name="_Toc206164808"/>
      <w:r w:rsidRPr="0022156A">
        <w:rPr>
          <w:lang w:eastAsia="zh-CN"/>
        </w:rPr>
        <w:t xml:space="preserve">Consider both </w:t>
      </w:r>
      <w:r w:rsidRPr="0022156A">
        <w:rPr>
          <w:rFonts w:eastAsiaTheme="minorEastAsia"/>
          <w:color w:val="000000"/>
          <w:lang w:eastAsia="zh-CN"/>
        </w:rPr>
        <w:t>OOK-1 and OOK-4</w:t>
      </w:r>
      <w:bookmarkEnd w:id="36"/>
    </w:p>
    <w:p w14:paraId="6F265023" w14:textId="77777777" w:rsidR="0062004C" w:rsidRPr="0062004C" w:rsidRDefault="0062004C" w:rsidP="0062004C">
      <w:pPr>
        <w:rPr>
          <w:lang w:eastAsia="zh-CN"/>
        </w:rPr>
      </w:pPr>
    </w:p>
    <w:p w14:paraId="55657847" w14:textId="78792B2E" w:rsidR="00300720" w:rsidRDefault="00427BB1" w:rsidP="00427BB1">
      <w:pPr>
        <w:pStyle w:val="RAN4H3"/>
        <w:rPr>
          <w:lang w:eastAsia="ko-KR"/>
        </w:rPr>
      </w:pPr>
      <w:bookmarkStart w:id="37" w:name="_Ref205830201"/>
      <w:r>
        <w:rPr>
          <w:lang w:eastAsia="ko-KR"/>
        </w:rPr>
        <w:t>Receiver type</w:t>
      </w:r>
      <w:bookmarkEnd w:id="37"/>
    </w:p>
    <w:p w14:paraId="60A47D2C" w14:textId="65DC26CF" w:rsidR="00816AB5" w:rsidRPr="009752A8" w:rsidRDefault="00816AB5" w:rsidP="00816AB5">
      <w:pPr>
        <w:rPr>
          <w:lang w:eastAsia="ko-KR"/>
        </w:rPr>
      </w:pPr>
      <w:r>
        <w:rPr>
          <w:lang w:eastAsia="ko-KR"/>
        </w:rPr>
        <w:t xml:space="preserve">In RAN4#115 the receiver types for demodulation requirements were brought up with below proposed option </w:t>
      </w:r>
      <w:r>
        <w:rPr>
          <w:lang w:eastAsia="ko-KR"/>
        </w:rPr>
        <w:fldChar w:fldCharType="begin"/>
      </w:r>
      <w:r>
        <w:rPr>
          <w:lang w:eastAsia="ko-KR"/>
        </w:rPr>
        <w:instrText xml:space="preserve"> REF _Ref205365782 \r \h </w:instrText>
      </w:r>
      <w:r>
        <w:rPr>
          <w:lang w:eastAsia="ko-KR"/>
        </w:rPr>
      </w:r>
      <w:r>
        <w:rPr>
          <w:lang w:eastAsia="ko-KR"/>
        </w:rPr>
        <w:fldChar w:fldCharType="separate"/>
      </w:r>
      <w:r>
        <w:rPr>
          <w:lang w:eastAsia="ko-KR"/>
        </w:rPr>
        <w:t>[1]</w:t>
      </w:r>
      <w:r>
        <w:rPr>
          <w:lang w:eastAsia="ko-KR"/>
        </w:rPr>
        <w:fldChar w:fldCharType="end"/>
      </w:r>
      <w:r>
        <w:rPr>
          <w:lang w:eastAsia="ko-KR"/>
        </w:rPr>
        <w:t>:</w:t>
      </w:r>
    </w:p>
    <w:tbl>
      <w:tblPr>
        <w:tblStyle w:val="TableGrid"/>
        <w:tblW w:w="4750" w:type="pct"/>
        <w:jc w:val="center"/>
        <w:tblLook w:val="04A0" w:firstRow="1" w:lastRow="0" w:firstColumn="1" w:lastColumn="0" w:noHBand="0" w:noVBand="1"/>
      </w:tblPr>
      <w:tblGrid>
        <w:gridCol w:w="9136"/>
      </w:tblGrid>
      <w:tr w:rsidR="00300720" w14:paraId="6DA137F8" w14:textId="77777777" w:rsidTr="0035261A">
        <w:trPr>
          <w:jc w:val="center"/>
        </w:trPr>
        <w:tc>
          <w:tcPr>
            <w:tcW w:w="9136" w:type="dxa"/>
          </w:tcPr>
          <w:p w14:paraId="7DAF7C31" w14:textId="77777777" w:rsidR="00895389" w:rsidRDefault="00895389" w:rsidP="00895389">
            <w:pPr>
              <w:spacing w:after="120"/>
              <w:rPr>
                <w:b/>
                <w:u w:val="single"/>
                <w:lang w:eastAsia="ko-KR"/>
              </w:rPr>
            </w:pPr>
            <w:r w:rsidRPr="0048461A">
              <w:rPr>
                <w:b/>
                <w:u w:val="single"/>
                <w:lang w:eastAsia="ko-KR"/>
              </w:rPr>
              <w:t>Issue 3-1-</w:t>
            </w:r>
            <w:r>
              <w:rPr>
                <w:b/>
                <w:u w:val="single"/>
                <w:lang w:eastAsia="ko-KR"/>
              </w:rPr>
              <w:t>7</w:t>
            </w:r>
            <w:r w:rsidRPr="0048461A">
              <w:rPr>
                <w:b/>
                <w:u w:val="single"/>
                <w:lang w:eastAsia="ko-KR"/>
              </w:rPr>
              <w:t xml:space="preserve">: </w:t>
            </w:r>
            <w:r>
              <w:rPr>
                <w:b/>
                <w:u w:val="single"/>
                <w:lang w:eastAsia="ko-KR"/>
              </w:rPr>
              <w:t>Receiver type</w:t>
            </w:r>
          </w:p>
          <w:p w14:paraId="503C5DEF" w14:textId="77777777" w:rsidR="00895389" w:rsidRPr="003E58E6" w:rsidRDefault="00895389" w:rsidP="00895389">
            <w:pPr>
              <w:pStyle w:val="ListParagraph"/>
              <w:numPr>
                <w:ilvl w:val="0"/>
                <w:numId w:val="33"/>
              </w:numPr>
              <w:overflowPunct w:val="0"/>
              <w:autoSpaceDE w:val="0"/>
              <w:autoSpaceDN w:val="0"/>
              <w:adjustRightInd w:val="0"/>
              <w:spacing w:after="180"/>
              <w:contextualSpacing w:val="0"/>
              <w:textAlignment w:val="baseline"/>
              <w:rPr>
                <w:lang w:eastAsia="zh-CN"/>
              </w:rPr>
            </w:pPr>
            <w:r>
              <w:rPr>
                <w:lang w:eastAsia="zh-CN"/>
              </w:rPr>
              <w:t>WF</w:t>
            </w:r>
          </w:p>
          <w:p w14:paraId="36EC76A9" w14:textId="77777777" w:rsidR="00895389" w:rsidRDefault="00895389" w:rsidP="00895389">
            <w:pPr>
              <w:pStyle w:val="ListParagraph"/>
              <w:numPr>
                <w:ilvl w:val="1"/>
                <w:numId w:val="33"/>
              </w:numPr>
              <w:overflowPunct w:val="0"/>
              <w:autoSpaceDE w:val="0"/>
              <w:autoSpaceDN w:val="0"/>
              <w:adjustRightInd w:val="0"/>
              <w:spacing w:after="180"/>
              <w:contextualSpacing w:val="0"/>
              <w:textAlignment w:val="baseline"/>
              <w:rPr>
                <w:lang w:eastAsia="zh-CN"/>
              </w:rPr>
            </w:pPr>
            <w:r>
              <w:rPr>
                <w:lang w:eastAsia="zh-CN"/>
              </w:rPr>
              <w:t>Option 1: Consider both OOK and OFDM receivers</w:t>
            </w:r>
          </w:p>
          <w:p w14:paraId="30C41688" w14:textId="77777777" w:rsidR="00300720" w:rsidRDefault="00300720" w:rsidP="008E5975"/>
        </w:tc>
      </w:tr>
    </w:tbl>
    <w:p w14:paraId="5CED19C1" w14:textId="77777777" w:rsidR="00300720" w:rsidRDefault="00300720" w:rsidP="00300720"/>
    <w:p w14:paraId="75DAA4EC" w14:textId="597EA49D" w:rsidR="00762DD2" w:rsidRDefault="00762DD2" w:rsidP="00762DD2">
      <w:pPr>
        <w:rPr>
          <w:lang w:val="en-US" w:eastAsia="ko-KR"/>
        </w:rPr>
      </w:pPr>
      <w:r>
        <w:rPr>
          <w:lang w:val="en-US" w:eastAsia="ko-KR"/>
        </w:rPr>
        <w:t xml:space="preserve">In the RAN4 RF sessions it has been agreed to define two types of receivers </w:t>
      </w:r>
      <w:r>
        <w:rPr>
          <w:lang w:val="en-US" w:eastAsia="ko-KR"/>
        </w:rPr>
        <w:fldChar w:fldCharType="begin"/>
      </w:r>
      <w:r>
        <w:rPr>
          <w:lang w:val="en-US" w:eastAsia="ko-KR"/>
        </w:rPr>
        <w:instrText xml:space="preserve"> REF _Ref196737828 \r \h </w:instrText>
      </w:r>
      <w:r>
        <w:rPr>
          <w:lang w:val="en-US" w:eastAsia="ko-KR"/>
        </w:rPr>
      </w:r>
      <w:r>
        <w:rPr>
          <w:lang w:val="en-US" w:eastAsia="ko-KR"/>
        </w:rPr>
        <w:fldChar w:fldCharType="separate"/>
      </w:r>
      <w:r>
        <w:rPr>
          <w:lang w:val="en-US" w:eastAsia="ko-KR"/>
        </w:rPr>
        <w:t>[5]</w:t>
      </w:r>
      <w:r>
        <w:rPr>
          <w:lang w:val="en-US" w:eastAsia="ko-KR"/>
        </w:rPr>
        <w:fldChar w:fldCharType="end"/>
      </w:r>
      <w:r>
        <w:rPr>
          <w:lang w:val="en-US" w:eastAsia="ko-KR"/>
        </w:rPr>
        <w:t>:</w:t>
      </w:r>
    </w:p>
    <w:tbl>
      <w:tblPr>
        <w:tblStyle w:val="TableGrid"/>
        <w:tblW w:w="4750" w:type="pct"/>
        <w:jc w:val="center"/>
        <w:tblLook w:val="04A0" w:firstRow="1" w:lastRow="0" w:firstColumn="1" w:lastColumn="0" w:noHBand="0" w:noVBand="1"/>
      </w:tblPr>
      <w:tblGrid>
        <w:gridCol w:w="9136"/>
      </w:tblGrid>
      <w:tr w:rsidR="00762DD2" w14:paraId="55173D8E" w14:textId="77777777" w:rsidTr="00E82381">
        <w:trPr>
          <w:jc w:val="center"/>
        </w:trPr>
        <w:tc>
          <w:tcPr>
            <w:tcW w:w="9136" w:type="dxa"/>
          </w:tcPr>
          <w:p w14:paraId="5FF5FAC7" w14:textId="77777777" w:rsidR="00762DD2" w:rsidRPr="00F20D5C" w:rsidRDefault="00762DD2" w:rsidP="00E82381">
            <w:pPr>
              <w:rPr>
                <w:b/>
                <w:u w:val="single"/>
                <w:lang w:eastAsia="ko-KR"/>
              </w:rPr>
            </w:pPr>
            <w:r w:rsidRPr="00F20D5C">
              <w:rPr>
                <w:b/>
                <w:u w:val="single"/>
                <w:lang w:eastAsia="ko-KR"/>
              </w:rPr>
              <w:t xml:space="preserve">Issue 2-1-5: How to map two LP-WUR types with UE capability </w:t>
            </w:r>
          </w:p>
          <w:p w14:paraId="7AA286AC" w14:textId="77777777" w:rsidR="00762DD2" w:rsidRPr="00F20D5C" w:rsidRDefault="00762DD2" w:rsidP="00E82381">
            <w:pPr>
              <w:rPr>
                <w:b/>
                <w:bCs/>
                <w:lang w:eastAsia="ko-KR"/>
              </w:rPr>
            </w:pPr>
            <w:r w:rsidRPr="00F20D5C">
              <w:rPr>
                <w:b/>
                <w:bCs/>
                <w:lang w:eastAsia="ko-KR"/>
              </w:rPr>
              <w:t>Agreement:</w:t>
            </w:r>
          </w:p>
          <w:p w14:paraId="48156148" w14:textId="77777777" w:rsidR="00762DD2" w:rsidRPr="00F20D5C" w:rsidRDefault="00762DD2" w:rsidP="00E82381">
            <w:pPr>
              <w:numPr>
                <w:ilvl w:val="1"/>
                <w:numId w:val="38"/>
              </w:numPr>
              <w:rPr>
                <w:lang w:eastAsia="ko-KR"/>
              </w:rPr>
            </w:pPr>
            <w:r w:rsidRPr="00F20D5C">
              <w:rPr>
                <w:lang w:eastAsia="ko-KR"/>
              </w:rPr>
              <w:t>RAN4 define two LP-WUR types (Type 1 and Type 2), no need 1-to-1 mapping between waveform and LP-WUR type.</w:t>
            </w:r>
          </w:p>
          <w:p w14:paraId="7741D71A" w14:textId="77777777" w:rsidR="00762DD2" w:rsidRPr="00F20D5C" w:rsidRDefault="00762DD2" w:rsidP="00E82381">
            <w:pPr>
              <w:numPr>
                <w:ilvl w:val="1"/>
                <w:numId w:val="38"/>
              </w:numPr>
              <w:rPr>
                <w:lang w:eastAsia="ko-KR"/>
              </w:rPr>
            </w:pPr>
            <w:r w:rsidRPr="00F20D5C">
              <w:rPr>
                <w:lang w:eastAsia="ko-KR"/>
              </w:rPr>
              <w:t xml:space="preserve">Requirement applicability should be clearly defined. </w:t>
            </w:r>
          </w:p>
          <w:p w14:paraId="33E5F961" w14:textId="77777777" w:rsidR="00762DD2" w:rsidRPr="00F20D5C" w:rsidRDefault="00762DD2" w:rsidP="00E82381">
            <w:pPr>
              <w:numPr>
                <w:ilvl w:val="1"/>
                <w:numId w:val="38"/>
              </w:numPr>
              <w:rPr>
                <w:lang w:eastAsia="ko-KR"/>
              </w:rPr>
            </w:pPr>
            <w:r w:rsidRPr="00F20D5C">
              <w:rPr>
                <w:lang w:eastAsia="ko-KR"/>
              </w:rPr>
              <w:t>RAN4 need to further discuss how to design the RMC for each type, how to ensure the performance of each type properly.</w:t>
            </w:r>
          </w:p>
          <w:p w14:paraId="189CDEAC" w14:textId="77777777" w:rsidR="00762DD2" w:rsidRDefault="00762DD2" w:rsidP="00E82381">
            <w:pPr>
              <w:rPr>
                <w:lang w:val="en-US" w:eastAsia="ko-KR"/>
              </w:rPr>
            </w:pPr>
          </w:p>
        </w:tc>
      </w:tr>
    </w:tbl>
    <w:p w14:paraId="5DCBFDF6" w14:textId="77777777" w:rsidR="00762DD2" w:rsidRDefault="00762DD2" w:rsidP="00300720"/>
    <w:p w14:paraId="2BC3F561" w14:textId="77A15EF4" w:rsidR="0035261A" w:rsidRDefault="0035261A" w:rsidP="00300720">
      <w:r>
        <w:t>As RAN</w:t>
      </w:r>
      <w:r w:rsidR="00762DD2">
        <w:t>4 RF</w:t>
      </w:r>
      <w:r>
        <w:t xml:space="preserve"> has introduced two types of receivers (OOK and OFDM) </w:t>
      </w:r>
      <w:r w:rsidR="003F1F35">
        <w:t xml:space="preserve">and since there is not defined any requirements about one of the receivers being mandatory for the UE, both receivers </w:t>
      </w:r>
      <w:proofErr w:type="gramStart"/>
      <w:r w:rsidR="003F1F35">
        <w:t>have to</w:t>
      </w:r>
      <w:proofErr w:type="gramEnd"/>
      <w:r w:rsidR="003F1F35">
        <w:t xml:space="preserve"> be considered for requirement definition. </w:t>
      </w:r>
    </w:p>
    <w:p w14:paraId="5F1B93A0" w14:textId="27B68903" w:rsidR="00DC2EAE" w:rsidRDefault="00757770" w:rsidP="00DC2EAE">
      <w:pPr>
        <w:pStyle w:val="RAN4observation0"/>
      </w:pPr>
      <w:bookmarkStart w:id="38" w:name="_Toc206164809"/>
      <w:r>
        <w:t>Two receiver types have been defined by RAN4 RF</w:t>
      </w:r>
      <w:r w:rsidR="00C53C5A">
        <w:t xml:space="preserve"> (Type 1: OOK and Type 2: OFDM). Both receiver types are relevant for requirement definition as it is not given which receiver type(s) a UE will support.</w:t>
      </w:r>
      <w:bookmarkEnd w:id="38"/>
    </w:p>
    <w:p w14:paraId="0F01FA47" w14:textId="7E5F2BE9" w:rsidR="00300720" w:rsidRDefault="0062004C" w:rsidP="0062004C">
      <w:pPr>
        <w:pStyle w:val="RAN4proposal"/>
        <w:rPr>
          <w:lang w:eastAsia="zh-CN"/>
        </w:rPr>
      </w:pPr>
      <w:bookmarkStart w:id="39" w:name="_Toc206164810"/>
      <w:r>
        <w:rPr>
          <w:lang w:eastAsia="zh-CN"/>
        </w:rPr>
        <w:t>Consider both OOK and OFDM receivers</w:t>
      </w:r>
      <w:r w:rsidR="00757770">
        <w:rPr>
          <w:lang w:eastAsia="zh-CN"/>
        </w:rPr>
        <w:t xml:space="preserve"> for requirement definition</w:t>
      </w:r>
      <w:bookmarkEnd w:id="39"/>
    </w:p>
    <w:p w14:paraId="6490DA76" w14:textId="2F363BE7" w:rsidR="0062004C" w:rsidRDefault="0005379D" w:rsidP="0005379D">
      <w:pPr>
        <w:pStyle w:val="RAN4proposal"/>
        <w:rPr>
          <w:lang w:eastAsia="zh-CN"/>
        </w:rPr>
      </w:pPr>
      <w:bookmarkStart w:id="40" w:name="_Toc206164811"/>
      <w:r>
        <w:rPr>
          <w:lang w:eastAsia="zh-CN"/>
        </w:rPr>
        <w:t xml:space="preserve">If individual requirements are defined for both receiver types, </w:t>
      </w:r>
      <w:r w:rsidR="00937959">
        <w:rPr>
          <w:lang w:eastAsia="zh-CN"/>
        </w:rPr>
        <w:t xml:space="preserve">consider if applicability rules can be introduced to only </w:t>
      </w:r>
      <w:r w:rsidR="00757770">
        <w:rPr>
          <w:lang w:eastAsia="zh-CN"/>
        </w:rPr>
        <w:t>test for one receiver type</w:t>
      </w:r>
      <w:r w:rsidR="00937959">
        <w:rPr>
          <w:lang w:eastAsia="zh-CN"/>
        </w:rPr>
        <w:t xml:space="preserve"> in case a UE supports both receiver types.</w:t>
      </w:r>
      <w:bookmarkEnd w:id="40"/>
    </w:p>
    <w:p w14:paraId="22285B8F" w14:textId="77777777" w:rsidR="0005379D" w:rsidRPr="0062004C" w:rsidRDefault="0005379D" w:rsidP="0062004C">
      <w:pPr>
        <w:rPr>
          <w:lang w:eastAsia="zh-CN"/>
        </w:rPr>
      </w:pPr>
    </w:p>
    <w:p w14:paraId="59EB1E41" w14:textId="2739DAA1" w:rsidR="00300720" w:rsidRDefault="008E3AED" w:rsidP="008E3AED">
      <w:pPr>
        <w:pStyle w:val="RAN4H3"/>
        <w:rPr>
          <w:lang w:eastAsia="ko-KR"/>
        </w:rPr>
      </w:pPr>
      <w:r>
        <w:rPr>
          <w:lang w:eastAsia="ko-KR"/>
        </w:rPr>
        <w:t>Frequency range</w:t>
      </w:r>
    </w:p>
    <w:p w14:paraId="3F97F5AD" w14:textId="7EA935B7" w:rsidR="009752A8" w:rsidRPr="009752A8" w:rsidRDefault="009752A8" w:rsidP="009752A8">
      <w:pPr>
        <w:rPr>
          <w:lang w:eastAsia="ko-KR"/>
        </w:rPr>
      </w:pPr>
      <w:r>
        <w:rPr>
          <w:lang w:eastAsia="ko-KR"/>
        </w:rPr>
        <w:t xml:space="preserve">In RAN4#115 the frequency range (FR1/FR2) for demodulation requirements were brought up with below proposed options </w:t>
      </w:r>
      <w:r>
        <w:rPr>
          <w:lang w:eastAsia="ko-KR"/>
        </w:rPr>
        <w:fldChar w:fldCharType="begin"/>
      </w:r>
      <w:r>
        <w:rPr>
          <w:lang w:eastAsia="ko-KR"/>
        </w:rPr>
        <w:instrText xml:space="preserve"> REF _Ref205365782 \r \h </w:instrText>
      </w:r>
      <w:r>
        <w:rPr>
          <w:lang w:eastAsia="ko-KR"/>
        </w:rPr>
      </w:r>
      <w:r>
        <w:rPr>
          <w:lang w:eastAsia="ko-KR"/>
        </w:rPr>
        <w:fldChar w:fldCharType="separate"/>
      </w:r>
      <w:r>
        <w:rPr>
          <w:lang w:eastAsia="ko-KR"/>
        </w:rPr>
        <w:t>[1]</w:t>
      </w:r>
      <w:r>
        <w:rPr>
          <w:lang w:eastAsia="ko-KR"/>
        </w:rPr>
        <w:fldChar w:fldCharType="end"/>
      </w:r>
      <w:r>
        <w:rPr>
          <w:lang w:eastAsia="ko-KR"/>
        </w:rPr>
        <w:t>:</w:t>
      </w:r>
    </w:p>
    <w:tbl>
      <w:tblPr>
        <w:tblStyle w:val="TableGrid"/>
        <w:tblW w:w="4750" w:type="pct"/>
        <w:jc w:val="center"/>
        <w:tblLook w:val="04A0" w:firstRow="1" w:lastRow="0" w:firstColumn="1" w:lastColumn="0" w:noHBand="0" w:noVBand="1"/>
      </w:tblPr>
      <w:tblGrid>
        <w:gridCol w:w="9136"/>
      </w:tblGrid>
      <w:tr w:rsidR="00300720" w14:paraId="5DFC171F" w14:textId="77777777" w:rsidTr="008E5975">
        <w:trPr>
          <w:jc w:val="center"/>
        </w:trPr>
        <w:tc>
          <w:tcPr>
            <w:tcW w:w="9617" w:type="dxa"/>
          </w:tcPr>
          <w:p w14:paraId="543DB88F" w14:textId="77777777" w:rsidR="001D2151" w:rsidRDefault="001D2151" w:rsidP="001D2151">
            <w:pPr>
              <w:spacing w:after="120"/>
              <w:rPr>
                <w:b/>
                <w:u w:val="single"/>
                <w:lang w:eastAsia="ko-KR"/>
              </w:rPr>
            </w:pPr>
            <w:r w:rsidRPr="003E58E6">
              <w:rPr>
                <w:b/>
                <w:u w:val="single"/>
                <w:lang w:eastAsia="ko-KR"/>
              </w:rPr>
              <w:t>Issue 3-1-</w:t>
            </w:r>
            <w:r>
              <w:rPr>
                <w:b/>
                <w:u w:val="single"/>
                <w:lang w:eastAsia="ko-KR"/>
              </w:rPr>
              <w:t>8</w:t>
            </w:r>
            <w:r w:rsidRPr="003E58E6">
              <w:rPr>
                <w:b/>
                <w:u w:val="single"/>
                <w:lang w:eastAsia="ko-KR"/>
              </w:rPr>
              <w:t xml:space="preserve">: </w:t>
            </w:r>
            <w:r>
              <w:rPr>
                <w:b/>
                <w:u w:val="single"/>
                <w:lang w:eastAsia="ko-KR"/>
              </w:rPr>
              <w:t>Frequency range</w:t>
            </w:r>
          </w:p>
          <w:p w14:paraId="5EDE3478" w14:textId="77777777" w:rsidR="001D2151" w:rsidRPr="003E58E6" w:rsidRDefault="001D2151" w:rsidP="001D2151">
            <w:pPr>
              <w:pStyle w:val="ListParagraph"/>
              <w:numPr>
                <w:ilvl w:val="0"/>
                <w:numId w:val="33"/>
              </w:numPr>
              <w:overflowPunct w:val="0"/>
              <w:autoSpaceDE w:val="0"/>
              <w:autoSpaceDN w:val="0"/>
              <w:adjustRightInd w:val="0"/>
              <w:spacing w:after="180"/>
              <w:contextualSpacing w:val="0"/>
              <w:textAlignment w:val="baseline"/>
              <w:rPr>
                <w:lang w:eastAsia="zh-CN"/>
              </w:rPr>
            </w:pPr>
            <w:r>
              <w:rPr>
                <w:lang w:eastAsia="zh-CN"/>
              </w:rPr>
              <w:t>WF</w:t>
            </w:r>
          </w:p>
          <w:p w14:paraId="0D8FB65D" w14:textId="77777777" w:rsidR="001D2151" w:rsidRPr="00514289" w:rsidRDefault="001D2151" w:rsidP="001D2151">
            <w:pPr>
              <w:pStyle w:val="ListParagraph"/>
              <w:numPr>
                <w:ilvl w:val="1"/>
                <w:numId w:val="34"/>
              </w:numPr>
              <w:overflowPunct w:val="0"/>
              <w:autoSpaceDE w:val="0"/>
              <w:autoSpaceDN w:val="0"/>
              <w:adjustRightInd w:val="0"/>
              <w:spacing w:after="180"/>
              <w:contextualSpacing w:val="0"/>
              <w:textAlignment w:val="baseline"/>
              <w:rPr>
                <w:u w:val="single"/>
                <w:lang w:eastAsia="ko-KR"/>
              </w:rPr>
            </w:pPr>
            <w:r w:rsidRPr="00514289">
              <w:t xml:space="preserve">Option </w:t>
            </w:r>
            <w:r>
              <w:t>1</w:t>
            </w:r>
            <w:r w:rsidRPr="00514289">
              <w:t>:</w:t>
            </w:r>
            <w:r>
              <w:t xml:space="preserve"> Consider both FR1 and FR2</w:t>
            </w:r>
            <w:r w:rsidRPr="00514289">
              <w:t>.</w:t>
            </w:r>
          </w:p>
          <w:p w14:paraId="5D53CE4C" w14:textId="77777777" w:rsidR="001D2151" w:rsidRPr="00131C46" w:rsidRDefault="001D2151" w:rsidP="001D2151">
            <w:pPr>
              <w:pStyle w:val="ListParagraph"/>
              <w:numPr>
                <w:ilvl w:val="1"/>
                <w:numId w:val="34"/>
              </w:numPr>
              <w:overflowPunct w:val="0"/>
              <w:autoSpaceDE w:val="0"/>
              <w:autoSpaceDN w:val="0"/>
              <w:adjustRightInd w:val="0"/>
              <w:spacing w:after="180"/>
              <w:contextualSpacing w:val="0"/>
              <w:textAlignment w:val="baseline"/>
              <w:rPr>
                <w:u w:val="single"/>
                <w:lang w:eastAsia="ko-KR"/>
              </w:rPr>
            </w:pPr>
            <w:r w:rsidRPr="00514289">
              <w:t xml:space="preserve">Option 2: </w:t>
            </w:r>
            <w:r>
              <w:t>Prioritize FR1; FFS FR2.</w:t>
            </w:r>
          </w:p>
          <w:p w14:paraId="2BF480C0" w14:textId="77777777" w:rsidR="00300720" w:rsidRDefault="00300720" w:rsidP="008E5975"/>
        </w:tc>
      </w:tr>
    </w:tbl>
    <w:p w14:paraId="2B0FE425" w14:textId="77777777" w:rsidR="00300720" w:rsidRDefault="00300720" w:rsidP="00300720"/>
    <w:p w14:paraId="1439B2B6" w14:textId="59C22782" w:rsidR="006B3188" w:rsidRDefault="006B3188" w:rsidP="00300720">
      <w:r>
        <w:t xml:space="preserve">To our understanding there has not </w:t>
      </w:r>
      <w:r w:rsidR="005C5072">
        <w:t>been</w:t>
      </w:r>
      <w:r>
        <w:t xml:space="preserve"> high focus on FR2 from RAN4 RF discussions</w:t>
      </w:r>
      <w:r w:rsidR="00B26F00">
        <w:t>,</w:t>
      </w:r>
      <w:r w:rsidR="0053254D">
        <w:t xml:space="preserve"> and it is not yet finalized from RAN4 RF side if FR2 are to be considered.</w:t>
      </w:r>
    </w:p>
    <w:p w14:paraId="1BB017CA" w14:textId="5646D3FE" w:rsidR="00300720" w:rsidRDefault="0001765F" w:rsidP="0001765F">
      <w:pPr>
        <w:pStyle w:val="RAN4proposal"/>
      </w:pPr>
      <w:bookmarkStart w:id="41" w:name="_Toc206164812"/>
      <w:r>
        <w:t>Prioritize FR1</w:t>
      </w:r>
      <w:r w:rsidR="00337789">
        <w:t xml:space="preserve"> to ensure requirements are defined </w:t>
      </w:r>
      <w:r w:rsidR="008A5C2A">
        <w:t xml:space="preserve">for FR1. Keep </w:t>
      </w:r>
      <w:r>
        <w:t>FR2</w:t>
      </w:r>
      <w:r w:rsidR="008A5C2A">
        <w:t xml:space="preserve"> FFS to be considered if time permits.</w:t>
      </w:r>
      <w:bookmarkEnd w:id="41"/>
    </w:p>
    <w:p w14:paraId="48813FFB" w14:textId="77777777" w:rsidR="0001765F" w:rsidRDefault="0001765F" w:rsidP="00300720"/>
    <w:p w14:paraId="4D8D6AA3" w14:textId="126C89D1" w:rsidR="00300720" w:rsidRDefault="008E3AED" w:rsidP="008E3AED">
      <w:pPr>
        <w:pStyle w:val="RAN4H3"/>
        <w:rPr>
          <w:lang w:eastAsia="ko-KR"/>
        </w:rPr>
      </w:pPr>
      <w:r>
        <w:rPr>
          <w:lang w:eastAsia="ko-KR"/>
        </w:rPr>
        <w:t>Duplex mode</w:t>
      </w:r>
    </w:p>
    <w:p w14:paraId="56839304" w14:textId="6083FF38" w:rsidR="009752A8" w:rsidRDefault="009752A8" w:rsidP="009752A8">
      <w:pPr>
        <w:rPr>
          <w:lang w:eastAsia="ko-KR"/>
        </w:rPr>
      </w:pPr>
      <w:r>
        <w:rPr>
          <w:lang w:eastAsia="ko-KR"/>
        </w:rPr>
        <w:t xml:space="preserve">In RAN4#115 the duplex mode for demodulation requirements were brought up with below proposed options </w:t>
      </w:r>
      <w:r>
        <w:rPr>
          <w:lang w:eastAsia="ko-KR"/>
        </w:rPr>
        <w:fldChar w:fldCharType="begin"/>
      </w:r>
      <w:r>
        <w:rPr>
          <w:lang w:eastAsia="ko-KR"/>
        </w:rPr>
        <w:instrText xml:space="preserve"> REF _Ref205365782 \r \h </w:instrText>
      </w:r>
      <w:r>
        <w:rPr>
          <w:lang w:eastAsia="ko-KR"/>
        </w:rPr>
      </w:r>
      <w:r>
        <w:rPr>
          <w:lang w:eastAsia="ko-KR"/>
        </w:rPr>
        <w:fldChar w:fldCharType="separate"/>
      </w:r>
      <w:r>
        <w:rPr>
          <w:lang w:eastAsia="ko-KR"/>
        </w:rPr>
        <w:t>[1]</w:t>
      </w:r>
      <w:r>
        <w:rPr>
          <w:lang w:eastAsia="ko-KR"/>
        </w:rPr>
        <w:fldChar w:fldCharType="end"/>
      </w:r>
      <w:r>
        <w:rPr>
          <w:lang w:eastAsia="ko-KR"/>
        </w:rPr>
        <w:t>:</w:t>
      </w:r>
    </w:p>
    <w:tbl>
      <w:tblPr>
        <w:tblStyle w:val="TableGrid"/>
        <w:tblW w:w="4750" w:type="pct"/>
        <w:jc w:val="center"/>
        <w:tblLook w:val="04A0" w:firstRow="1" w:lastRow="0" w:firstColumn="1" w:lastColumn="0" w:noHBand="0" w:noVBand="1"/>
      </w:tblPr>
      <w:tblGrid>
        <w:gridCol w:w="9136"/>
      </w:tblGrid>
      <w:tr w:rsidR="00300720" w14:paraId="61768F5E" w14:textId="77777777" w:rsidTr="009752A8">
        <w:trPr>
          <w:jc w:val="center"/>
        </w:trPr>
        <w:tc>
          <w:tcPr>
            <w:tcW w:w="9136" w:type="dxa"/>
          </w:tcPr>
          <w:p w14:paraId="38069B28" w14:textId="77777777" w:rsidR="00A307E3" w:rsidRDefault="00A307E3" w:rsidP="00A307E3">
            <w:pPr>
              <w:spacing w:after="120"/>
              <w:rPr>
                <w:b/>
                <w:u w:val="single"/>
                <w:lang w:eastAsia="ko-KR"/>
              </w:rPr>
            </w:pPr>
            <w:r w:rsidRPr="003E58E6">
              <w:rPr>
                <w:b/>
                <w:u w:val="single"/>
                <w:lang w:eastAsia="ko-KR"/>
              </w:rPr>
              <w:t>Issue 3-1-</w:t>
            </w:r>
            <w:r>
              <w:rPr>
                <w:b/>
                <w:u w:val="single"/>
                <w:lang w:eastAsia="ko-KR"/>
              </w:rPr>
              <w:t>9</w:t>
            </w:r>
            <w:r w:rsidRPr="003E58E6">
              <w:rPr>
                <w:b/>
                <w:u w:val="single"/>
                <w:lang w:eastAsia="ko-KR"/>
              </w:rPr>
              <w:t xml:space="preserve">: </w:t>
            </w:r>
            <w:r>
              <w:rPr>
                <w:b/>
                <w:u w:val="single"/>
                <w:lang w:eastAsia="ko-KR"/>
              </w:rPr>
              <w:t>Duplex mode</w:t>
            </w:r>
          </w:p>
          <w:p w14:paraId="707B1336" w14:textId="77777777" w:rsidR="00A307E3" w:rsidRPr="003E58E6" w:rsidRDefault="00A307E3" w:rsidP="00A307E3">
            <w:pPr>
              <w:pStyle w:val="ListParagraph"/>
              <w:numPr>
                <w:ilvl w:val="0"/>
                <w:numId w:val="33"/>
              </w:numPr>
              <w:overflowPunct w:val="0"/>
              <w:autoSpaceDE w:val="0"/>
              <w:autoSpaceDN w:val="0"/>
              <w:adjustRightInd w:val="0"/>
              <w:spacing w:after="180"/>
              <w:contextualSpacing w:val="0"/>
              <w:textAlignment w:val="baseline"/>
              <w:rPr>
                <w:lang w:eastAsia="zh-CN"/>
              </w:rPr>
            </w:pPr>
            <w:r>
              <w:rPr>
                <w:lang w:eastAsia="zh-CN"/>
              </w:rPr>
              <w:t>WF</w:t>
            </w:r>
          </w:p>
          <w:p w14:paraId="3C9CFBF9" w14:textId="77777777" w:rsidR="00A307E3" w:rsidRPr="00514289" w:rsidRDefault="00A307E3" w:rsidP="00A307E3">
            <w:pPr>
              <w:pStyle w:val="ListParagraph"/>
              <w:numPr>
                <w:ilvl w:val="1"/>
                <w:numId w:val="34"/>
              </w:numPr>
              <w:overflowPunct w:val="0"/>
              <w:autoSpaceDE w:val="0"/>
              <w:autoSpaceDN w:val="0"/>
              <w:adjustRightInd w:val="0"/>
              <w:spacing w:after="180"/>
              <w:contextualSpacing w:val="0"/>
              <w:textAlignment w:val="baseline"/>
              <w:rPr>
                <w:u w:val="single"/>
                <w:lang w:eastAsia="ko-KR"/>
              </w:rPr>
            </w:pPr>
            <w:r w:rsidRPr="00514289">
              <w:t xml:space="preserve">Option </w:t>
            </w:r>
            <w:r>
              <w:t>1</w:t>
            </w:r>
            <w:r w:rsidRPr="00514289">
              <w:t>:</w:t>
            </w:r>
            <w:r>
              <w:t xml:space="preserve"> Consider both TDD and FDD</w:t>
            </w:r>
            <w:r w:rsidRPr="00514289">
              <w:t>.</w:t>
            </w:r>
          </w:p>
          <w:p w14:paraId="4540C947" w14:textId="77777777" w:rsidR="00300720" w:rsidRDefault="00300720" w:rsidP="008E5975"/>
        </w:tc>
      </w:tr>
    </w:tbl>
    <w:p w14:paraId="1C66FC8A" w14:textId="77777777" w:rsidR="00300720" w:rsidRDefault="00300720" w:rsidP="00300720"/>
    <w:p w14:paraId="3B249096" w14:textId="2B290E00" w:rsidR="000D2572" w:rsidRDefault="00F56888" w:rsidP="00300720">
      <w:r>
        <w:t xml:space="preserve">For the TDD case </w:t>
      </w:r>
      <w:r w:rsidR="00147699">
        <w:t xml:space="preserve">configuration </w:t>
      </w:r>
      <w:r w:rsidR="006245CA">
        <w:t>it would be preferred to have the L</w:t>
      </w:r>
      <w:r w:rsidR="004541A6">
        <w:t>P-WUS sequence</w:t>
      </w:r>
      <w:r w:rsidR="000D7802">
        <w:t xml:space="preserve"> within a slot</w:t>
      </w:r>
      <w:r w:rsidR="002352E7">
        <w:t xml:space="preserve"> to </w:t>
      </w:r>
      <w:r w:rsidR="00B84A04">
        <w:t xml:space="preserve">avoid </w:t>
      </w:r>
      <w:r w:rsidR="00530B98">
        <w:t xml:space="preserve">larger latency </w:t>
      </w:r>
      <w:r w:rsidR="00950F93">
        <w:t>f</w:t>
      </w:r>
      <w:r w:rsidR="00B93A57">
        <w:t>o</w:t>
      </w:r>
      <w:r w:rsidR="00950F93">
        <w:t xml:space="preserve">r </w:t>
      </w:r>
      <w:r w:rsidR="00B93A57">
        <w:t>device</w:t>
      </w:r>
      <w:r w:rsidR="00950F93">
        <w:t xml:space="preserve"> n connected mode in parallel with </w:t>
      </w:r>
      <w:proofErr w:type="gramStart"/>
      <w:r w:rsidR="00950F93">
        <w:t>UE’s</w:t>
      </w:r>
      <w:proofErr w:type="gramEnd"/>
      <w:r w:rsidR="00950F93">
        <w:t xml:space="preserve"> in idle</w:t>
      </w:r>
      <w:r w:rsidR="00C93290">
        <w:t>.</w:t>
      </w:r>
    </w:p>
    <w:p w14:paraId="4580A38A" w14:textId="1429B2CA" w:rsidR="00C93290" w:rsidRDefault="007F52A5" w:rsidP="00300720">
      <w:r>
        <w:t xml:space="preserve">An example of the LP-WUS slot configuration could </w:t>
      </w:r>
      <w:r w:rsidR="00651619">
        <w:t>look like:</w:t>
      </w:r>
    </w:p>
    <w:p w14:paraId="1CFB0971" w14:textId="77777777" w:rsidR="00651619" w:rsidRDefault="00651619" w:rsidP="00300720"/>
    <w:p w14:paraId="2A0DB0BE" w14:textId="77777777" w:rsidR="00651619" w:rsidRDefault="00453F97" w:rsidP="00425585">
      <w:pPr>
        <w:keepNext/>
        <w:jc w:val="center"/>
      </w:pPr>
      <w:r>
        <w:pict w14:anchorId="5C11FF65">
          <v:shape id="_x0000_i1026" type="#_x0000_t75" style="width:378.1pt;height:86.15pt">
            <v:imagedata r:id="rId13" o:title=""/>
          </v:shape>
        </w:pict>
      </w:r>
    </w:p>
    <w:p w14:paraId="4099947D" w14:textId="610AD8D6" w:rsidR="00651619" w:rsidRDefault="00651619" w:rsidP="00651619">
      <w:pPr>
        <w:pStyle w:val="Caption"/>
        <w:jc w:val="left"/>
      </w:pPr>
      <w:r>
        <w:t xml:space="preserve">Figure </w:t>
      </w:r>
      <w:r>
        <w:fldChar w:fldCharType="begin"/>
      </w:r>
      <w:r>
        <w:instrText xml:space="preserve"> SEQ Figure \* ARABIC </w:instrText>
      </w:r>
      <w:r>
        <w:fldChar w:fldCharType="separate"/>
      </w:r>
      <w:r>
        <w:rPr>
          <w:noProof/>
        </w:rPr>
        <w:t>9</w:t>
      </w:r>
      <w:r>
        <w:fldChar w:fldCharType="end"/>
      </w:r>
      <w:r>
        <w:t xml:space="preserve"> Illustration of a possible LP-WUS setup. In this configuration LP-WUS with OOK4 M=2 L=12 and OOK4 M=4 L=24</w:t>
      </w:r>
      <w:r w:rsidR="00753BA1">
        <w:t xml:space="preserve"> will be supported</w:t>
      </w:r>
    </w:p>
    <w:p w14:paraId="57C56CFB" w14:textId="77777777" w:rsidR="005D29DA" w:rsidRDefault="00A9247D" w:rsidP="00A9247D">
      <w:r>
        <w:t xml:space="preserve">This would </w:t>
      </w:r>
      <w:r w:rsidR="00DB0447">
        <w:t xml:space="preserve">give </w:t>
      </w:r>
      <w:r w:rsidR="00BC3E96">
        <w:t xml:space="preserve">be best </w:t>
      </w:r>
      <w:r w:rsidR="00DB0447">
        <w:t xml:space="preserve">performance in case of </w:t>
      </w:r>
      <w:r w:rsidR="00C73660">
        <w:t xml:space="preserve">OOK-4 with M=2 or 4 and can then have sequences </w:t>
      </w:r>
      <w:r w:rsidR="00903804">
        <w:t xml:space="preserve">of </w:t>
      </w:r>
      <w:r w:rsidR="0009708F">
        <w:t>L=12 and 24</w:t>
      </w:r>
      <w:r w:rsidR="005D29DA">
        <w:t>.</w:t>
      </w:r>
    </w:p>
    <w:p w14:paraId="539C830A" w14:textId="4AF83D4A" w:rsidR="005D29DA" w:rsidRDefault="00CD29AA" w:rsidP="00425585">
      <w:pPr>
        <w:pStyle w:val="RAN4observation0"/>
      </w:pPr>
      <w:bookmarkStart w:id="42" w:name="_Toc206164813"/>
      <w:r>
        <w:t xml:space="preserve">TDD requirements can be implemented with </w:t>
      </w:r>
      <w:r w:rsidR="003E5FD6">
        <w:t xml:space="preserve">one slot </w:t>
      </w:r>
      <w:r w:rsidR="00C608C7">
        <w:t xml:space="preserve">and will provide the best </w:t>
      </w:r>
      <w:r w:rsidR="005B0632">
        <w:t>performance for OOK-4 with M=2 or 4 and can then have sequences of L=12 and 24</w:t>
      </w:r>
      <w:r w:rsidR="00216FE6">
        <w:t>. Same configuration can be used for FDD.</w:t>
      </w:r>
      <w:bookmarkEnd w:id="42"/>
    </w:p>
    <w:p w14:paraId="56A3D779" w14:textId="2387F528" w:rsidR="00F61F39" w:rsidRDefault="00F61F39" w:rsidP="00F61F39">
      <w:pPr>
        <w:pStyle w:val="RAN4proposal"/>
      </w:pPr>
      <w:bookmarkStart w:id="43" w:name="_Toc206162125"/>
      <w:bookmarkStart w:id="44" w:name="_Toc206164814"/>
      <w:bookmarkEnd w:id="43"/>
      <w:r>
        <w:t>Consider both TDD and FDD</w:t>
      </w:r>
      <w:r w:rsidR="005B0632">
        <w:t xml:space="preserve"> for </w:t>
      </w:r>
      <w:r w:rsidR="00216FE6">
        <w:t>initial evaluation</w:t>
      </w:r>
      <w:r w:rsidR="005B0632">
        <w:t>.</w:t>
      </w:r>
      <w:r w:rsidR="00216FE6">
        <w:t xml:space="preserve"> FFS if </w:t>
      </w:r>
      <w:proofErr w:type="spellStart"/>
      <w:r w:rsidR="00216FE6">
        <w:t>downselection</w:t>
      </w:r>
      <w:proofErr w:type="spellEnd"/>
      <w:r w:rsidR="00216FE6">
        <w:t xml:space="preserve"> can be done to only define requirements with FDD.</w:t>
      </w:r>
      <w:bookmarkEnd w:id="44"/>
    </w:p>
    <w:p w14:paraId="35F3097C" w14:textId="77777777" w:rsidR="00300720" w:rsidRDefault="00300720" w:rsidP="00300720"/>
    <w:p w14:paraId="47BF9B3C" w14:textId="440E32C6" w:rsidR="00300720" w:rsidRDefault="548F495C" w:rsidP="008E3AED">
      <w:pPr>
        <w:pStyle w:val="RAN4H3"/>
      </w:pPr>
      <w:r w:rsidRPr="72444BA8">
        <w:rPr>
          <w:lang w:eastAsia="ko-KR"/>
        </w:rPr>
        <w:t>SCS</w:t>
      </w:r>
    </w:p>
    <w:p w14:paraId="6388D1B1" w14:textId="17D997BC" w:rsidR="00406C82" w:rsidRDefault="00406C82" w:rsidP="00406C82">
      <w:pPr>
        <w:rPr>
          <w:lang w:eastAsia="ko-KR"/>
        </w:rPr>
      </w:pPr>
      <w:r>
        <w:rPr>
          <w:lang w:eastAsia="ko-KR"/>
        </w:rPr>
        <w:t xml:space="preserve">In RAN4#115 </w:t>
      </w:r>
      <w:r w:rsidR="00343075">
        <w:rPr>
          <w:lang w:eastAsia="ko-KR"/>
        </w:rPr>
        <w:t xml:space="preserve">the sub carrier spacing for </w:t>
      </w:r>
      <w:r w:rsidR="00E357A8">
        <w:rPr>
          <w:lang w:eastAsia="ko-KR"/>
        </w:rPr>
        <w:t>demodulation requirements were brought up</w:t>
      </w:r>
      <w:r w:rsidR="00D11B97">
        <w:rPr>
          <w:lang w:eastAsia="ko-KR"/>
        </w:rPr>
        <w:t xml:space="preserve"> with below proposed options </w:t>
      </w:r>
      <w:r w:rsidR="00D11B97">
        <w:rPr>
          <w:lang w:eastAsia="ko-KR"/>
        </w:rPr>
        <w:fldChar w:fldCharType="begin"/>
      </w:r>
      <w:r w:rsidR="00D11B97">
        <w:rPr>
          <w:lang w:eastAsia="ko-KR"/>
        </w:rPr>
        <w:instrText xml:space="preserve"> REF _Ref205365782 \r \h </w:instrText>
      </w:r>
      <w:r w:rsidR="00D11B97">
        <w:rPr>
          <w:lang w:eastAsia="ko-KR"/>
        </w:rPr>
      </w:r>
      <w:r w:rsidR="00D11B97">
        <w:rPr>
          <w:lang w:eastAsia="ko-KR"/>
        </w:rPr>
        <w:fldChar w:fldCharType="separate"/>
      </w:r>
      <w:r w:rsidR="00D11B97">
        <w:rPr>
          <w:lang w:eastAsia="ko-KR"/>
        </w:rPr>
        <w:t>[1]</w:t>
      </w:r>
      <w:r w:rsidR="00D11B97">
        <w:rPr>
          <w:lang w:eastAsia="ko-KR"/>
        </w:rPr>
        <w:fldChar w:fldCharType="end"/>
      </w:r>
      <w:r w:rsidR="00D11B97">
        <w:rPr>
          <w:lang w:eastAsia="ko-KR"/>
        </w:rPr>
        <w:t>:</w:t>
      </w:r>
    </w:p>
    <w:tbl>
      <w:tblPr>
        <w:tblStyle w:val="TableGrid"/>
        <w:tblW w:w="4750" w:type="pct"/>
        <w:jc w:val="center"/>
        <w:tblLook w:val="04A0" w:firstRow="1" w:lastRow="0" w:firstColumn="1" w:lastColumn="0" w:noHBand="0" w:noVBand="1"/>
      </w:tblPr>
      <w:tblGrid>
        <w:gridCol w:w="9136"/>
      </w:tblGrid>
      <w:tr w:rsidR="00300720" w14:paraId="20064B14" w14:textId="77777777" w:rsidTr="00D11B97">
        <w:trPr>
          <w:jc w:val="center"/>
        </w:trPr>
        <w:tc>
          <w:tcPr>
            <w:tcW w:w="9136" w:type="dxa"/>
          </w:tcPr>
          <w:p w14:paraId="7BBFBA93" w14:textId="77777777" w:rsidR="00045407" w:rsidRDefault="00045407" w:rsidP="00045407">
            <w:pPr>
              <w:spacing w:after="120"/>
              <w:rPr>
                <w:b/>
                <w:u w:val="single"/>
                <w:lang w:eastAsia="ko-KR"/>
              </w:rPr>
            </w:pPr>
            <w:r w:rsidRPr="003E58E6">
              <w:rPr>
                <w:b/>
                <w:u w:val="single"/>
                <w:lang w:eastAsia="ko-KR"/>
              </w:rPr>
              <w:t>Issue 3-1-</w:t>
            </w:r>
            <w:r>
              <w:rPr>
                <w:b/>
                <w:u w:val="single"/>
                <w:lang w:eastAsia="ko-KR"/>
              </w:rPr>
              <w:t>10</w:t>
            </w:r>
            <w:r w:rsidRPr="003E58E6">
              <w:rPr>
                <w:b/>
                <w:u w:val="single"/>
                <w:lang w:eastAsia="ko-KR"/>
              </w:rPr>
              <w:t xml:space="preserve">: </w:t>
            </w:r>
            <w:r>
              <w:rPr>
                <w:b/>
                <w:u w:val="single"/>
                <w:lang w:eastAsia="ko-KR"/>
              </w:rPr>
              <w:t>SCS</w:t>
            </w:r>
          </w:p>
          <w:p w14:paraId="05658813" w14:textId="77777777" w:rsidR="00045407" w:rsidRPr="003E58E6" w:rsidRDefault="00045407" w:rsidP="00045407">
            <w:pPr>
              <w:pStyle w:val="ListParagraph"/>
              <w:numPr>
                <w:ilvl w:val="0"/>
                <w:numId w:val="33"/>
              </w:numPr>
              <w:overflowPunct w:val="0"/>
              <w:autoSpaceDE w:val="0"/>
              <w:autoSpaceDN w:val="0"/>
              <w:adjustRightInd w:val="0"/>
              <w:spacing w:after="180"/>
              <w:contextualSpacing w:val="0"/>
              <w:textAlignment w:val="baseline"/>
              <w:rPr>
                <w:lang w:eastAsia="zh-CN"/>
              </w:rPr>
            </w:pPr>
            <w:r>
              <w:rPr>
                <w:lang w:eastAsia="zh-CN"/>
              </w:rPr>
              <w:t>WF</w:t>
            </w:r>
          </w:p>
          <w:p w14:paraId="2321FF52" w14:textId="77777777" w:rsidR="00045407" w:rsidRPr="00BC0656" w:rsidRDefault="00045407" w:rsidP="00045407">
            <w:pPr>
              <w:pStyle w:val="ListParagraph"/>
              <w:numPr>
                <w:ilvl w:val="0"/>
                <w:numId w:val="35"/>
              </w:numPr>
              <w:overflowPunct w:val="0"/>
              <w:autoSpaceDE w:val="0"/>
              <w:autoSpaceDN w:val="0"/>
              <w:adjustRightInd w:val="0"/>
              <w:spacing w:after="180"/>
              <w:contextualSpacing w:val="0"/>
              <w:textAlignment w:val="baseline"/>
              <w:rPr>
                <w:u w:val="single"/>
                <w:lang w:eastAsia="ko-KR"/>
              </w:rPr>
            </w:pPr>
            <w:r w:rsidRPr="00514289">
              <w:t xml:space="preserve">Option </w:t>
            </w:r>
            <w:r>
              <w:t>1</w:t>
            </w:r>
            <w:r w:rsidRPr="00514289">
              <w:t>:</w:t>
            </w:r>
            <w:r>
              <w:t xml:space="preserve"> </w:t>
            </w:r>
            <w:r w:rsidRPr="00DE65BF">
              <w:t>15kHz for FDD</w:t>
            </w:r>
            <w:r>
              <w:t xml:space="preserve"> FR1 </w:t>
            </w:r>
            <w:r w:rsidRPr="00DE65BF">
              <w:t>and 30kHz for TDD</w:t>
            </w:r>
            <w:r>
              <w:t xml:space="preserve"> FR1</w:t>
            </w:r>
            <w:r w:rsidRPr="00514289">
              <w:t>.</w:t>
            </w:r>
          </w:p>
          <w:p w14:paraId="6A4CAC07" w14:textId="77777777" w:rsidR="00045407" w:rsidRPr="00BC0656" w:rsidRDefault="00045407" w:rsidP="00045407">
            <w:pPr>
              <w:pStyle w:val="ListParagraph"/>
              <w:numPr>
                <w:ilvl w:val="0"/>
                <w:numId w:val="35"/>
              </w:numPr>
              <w:overflowPunct w:val="0"/>
              <w:autoSpaceDE w:val="0"/>
              <w:autoSpaceDN w:val="0"/>
              <w:adjustRightInd w:val="0"/>
              <w:spacing w:after="180"/>
              <w:contextualSpacing w:val="0"/>
              <w:textAlignment w:val="baseline"/>
              <w:rPr>
                <w:u w:val="single"/>
                <w:lang w:eastAsia="ko-KR"/>
              </w:rPr>
            </w:pPr>
            <w:r>
              <w:t xml:space="preserve">Option 2: </w:t>
            </w:r>
            <w:r w:rsidRPr="00DE65BF">
              <w:t>15kHz for FDD</w:t>
            </w:r>
            <w:r>
              <w:t xml:space="preserve"> FR1, </w:t>
            </w:r>
            <w:r w:rsidRPr="00DE65BF">
              <w:t>30kHz for TDD</w:t>
            </w:r>
            <w:r>
              <w:t xml:space="preserve"> FR1 and 120KHz for FR2 </w:t>
            </w:r>
          </w:p>
          <w:p w14:paraId="1CB327B0" w14:textId="77777777" w:rsidR="00300720" w:rsidRDefault="00300720" w:rsidP="008E5975"/>
        </w:tc>
      </w:tr>
    </w:tbl>
    <w:p w14:paraId="2C7B0453" w14:textId="77777777" w:rsidR="00300720" w:rsidRDefault="00300720" w:rsidP="00300720"/>
    <w:p w14:paraId="06B739CB" w14:textId="3171C85D" w:rsidR="00497D46" w:rsidRDefault="00497D46" w:rsidP="00300720">
      <w:r>
        <w:t xml:space="preserve">We do not see any </w:t>
      </w:r>
      <w:r w:rsidR="004360FC">
        <w:t>reason diverting from the “normal”</w:t>
      </w:r>
      <w:r w:rsidR="00483ABD">
        <w:t xml:space="preserve"> RAN4 configurations for LP</w:t>
      </w:r>
      <w:r w:rsidR="009C1445">
        <w:t>-</w:t>
      </w:r>
      <w:proofErr w:type="gramStart"/>
      <w:r w:rsidR="00483ABD">
        <w:t>W</w:t>
      </w:r>
      <w:r w:rsidR="009C1445">
        <w:t>US</w:t>
      </w:r>
      <w:r w:rsidR="00483ABD">
        <w:t>,</w:t>
      </w:r>
      <w:proofErr w:type="gramEnd"/>
      <w:r w:rsidR="00483ABD">
        <w:t xml:space="preserve"> hence we are fine with </w:t>
      </w:r>
      <w:r w:rsidR="00083FF6">
        <w:t>option 2</w:t>
      </w:r>
      <w:r w:rsidR="006264B5">
        <w:t xml:space="preserve"> </w:t>
      </w:r>
      <w:r w:rsidR="00877533">
        <w:t xml:space="preserve">as a starting point, </w:t>
      </w:r>
      <w:r w:rsidR="006264B5">
        <w:t xml:space="preserve">which also includes FR2 </w:t>
      </w:r>
      <w:r w:rsidR="00406C82">
        <w:t>if FR2 is to be considered.</w:t>
      </w:r>
    </w:p>
    <w:p w14:paraId="60E917E9" w14:textId="6B30EA25" w:rsidR="00A44103" w:rsidRDefault="00877533" w:rsidP="00A44103">
      <w:pPr>
        <w:pStyle w:val="RAN4proposal"/>
      </w:pPr>
      <w:bookmarkStart w:id="45" w:name="_Toc206164815"/>
      <w:r>
        <w:t xml:space="preserve">As a starting point, consider </w:t>
      </w:r>
      <w:r w:rsidR="00A44103" w:rsidRPr="00DE65BF">
        <w:t>15kHz for FDD</w:t>
      </w:r>
      <w:r w:rsidR="00A44103">
        <w:t xml:space="preserve"> FR1, </w:t>
      </w:r>
      <w:r w:rsidR="00A44103" w:rsidRPr="00DE65BF">
        <w:t>30kHz for TDD</w:t>
      </w:r>
      <w:r w:rsidR="00A44103">
        <w:t xml:space="preserve"> FR1 and 120KHz for FR2</w:t>
      </w:r>
      <w:r w:rsidR="00D76D66">
        <w:t xml:space="preserve"> (if introduced)</w:t>
      </w:r>
      <w:r w:rsidR="00F9284E">
        <w:t>.</w:t>
      </w:r>
      <w:bookmarkEnd w:id="45"/>
    </w:p>
    <w:p w14:paraId="0661B7A0" w14:textId="77777777" w:rsidR="00300720" w:rsidRDefault="00300720" w:rsidP="00300720"/>
    <w:p w14:paraId="6DCE35EF" w14:textId="7427A67C" w:rsidR="00300720" w:rsidRDefault="008E3AED" w:rsidP="008E3AED">
      <w:pPr>
        <w:pStyle w:val="RAN4H3"/>
        <w:rPr>
          <w:lang w:eastAsia="ko-KR"/>
        </w:rPr>
      </w:pPr>
      <w:r>
        <w:rPr>
          <w:lang w:eastAsia="ko-KR"/>
        </w:rPr>
        <w:t>Bandwidth</w:t>
      </w:r>
    </w:p>
    <w:p w14:paraId="04D8B2B1" w14:textId="15ABBED9" w:rsidR="00C63658" w:rsidRDefault="00C63658" w:rsidP="00C63658">
      <w:pPr>
        <w:rPr>
          <w:lang w:eastAsia="ko-KR"/>
        </w:rPr>
      </w:pPr>
      <w:r>
        <w:rPr>
          <w:lang w:eastAsia="ko-KR"/>
        </w:rPr>
        <w:t xml:space="preserve">In RAN4#115 the bandwidth for demodulation requirements were brought up with below proposed options </w:t>
      </w:r>
      <w:r>
        <w:rPr>
          <w:lang w:eastAsia="ko-KR"/>
        </w:rPr>
        <w:fldChar w:fldCharType="begin"/>
      </w:r>
      <w:r>
        <w:rPr>
          <w:lang w:eastAsia="ko-KR"/>
        </w:rPr>
        <w:instrText xml:space="preserve"> REF _Ref205365782 \r \h </w:instrText>
      </w:r>
      <w:r>
        <w:rPr>
          <w:lang w:eastAsia="ko-KR"/>
        </w:rPr>
      </w:r>
      <w:r>
        <w:rPr>
          <w:lang w:eastAsia="ko-KR"/>
        </w:rPr>
        <w:fldChar w:fldCharType="separate"/>
      </w:r>
      <w:r>
        <w:rPr>
          <w:lang w:eastAsia="ko-KR"/>
        </w:rPr>
        <w:t>[1]</w:t>
      </w:r>
      <w:r>
        <w:rPr>
          <w:lang w:eastAsia="ko-KR"/>
        </w:rPr>
        <w:fldChar w:fldCharType="end"/>
      </w:r>
      <w:r>
        <w:rPr>
          <w:lang w:eastAsia="ko-KR"/>
        </w:rPr>
        <w:t>:</w:t>
      </w:r>
    </w:p>
    <w:tbl>
      <w:tblPr>
        <w:tblStyle w:val="TableGrid"/>
        <w:tblW w:w="4750" w:type="pct"/>
        <w:jc w:val="center"/>
        <w:tblLook w:val="04A0" w:firstRow="1" w:lastRow="0" w:firstColumn="1" w:lastColumn="0" w:noHBand="0" w:noVBand="1"/>
      </w:tblPr>
      <w:tblGrid>
        <w:gridCol w:w="9136"/>
      </w:tblGrid>
      <w:tr w:rsidR="00300720" w14:paraId="3A87C054" w14:textId="77777777" w:rsidTr="00C63658">
        <w:trPr>
          <w:jc w:val="center"/>
        </w:trPr>
        <w:tc>
          <w:tcPr>
            <w:tcW w:w="9136" w:type="dxa"/>
          </w:tcPr>
          <w:p w14:paraId="048BD624" w14:textId="77777777" w:rsidR="00327D77" w:rsidRDefault="00327D77" w:rsidP="00327D77">
            <w:pPr>
              <w:spacing w:after="120"/>
              <w:rPr>
                <w:b/>
                <w:u w:val="single"/>
                <w:lang w:eastAsia="ko-KR"/>
              </w:rPr>
            </w:pPr>
            <w:r w:rsidRPr="003E58E6">
              <w:rPr>
                <w:b/>
                <w:u w:val="single"/>
                <w:lang w:eastAsia="ko-KR"/>
              </w:rPr>
              <w:t>Issue 3-1-</w:t>
            </w:r>
            <w:r>
              <w:rPr>
                <w:b/>
                <w:u w:val="single"/>
                <w:lang w:eastAsia="ko-KR"/>
              </w:rPr>
              <w:t>11</w:t>
            </w:r>
            <w:r w:rsidRPr="003E58E6">
              <w:rPr>
                <w:b/>
                <w:u w:val="single"/>
                <w:lang w:eastAsia="ko-KR"/>
              </w:rPr>
              <w:t xml:space="preserve">: </w:t>
            </w:r>
            <w:r>
              <w:rPr>
                <w:b/>
                <w:u w:val="single"/>
                <w:lang w:eastAsia="ko-KR"/>
              </w:rPr>
              <w:t>Bandwidth</w:t>
            </w:r>
          </w:p>
          <w:p w14:paraId="03A2C579" w14:textId="77777777" w:rsidR="00327D77" w:rsidRPr="003E58E6" w:rsidRDefault="00327D77" w:rsidP="00327D77">
            <w:pPr>
              <w:pStyle w:val="ListParagraph"/>
              <w:numPr>
                <w:ilvl w:val="0"/>
                <w:numId w:val="33"/>
              </w:numPr>
              <w:overflowPunct w:val="0"/>
              <w:autoSpaceDE w:val="0"/>
              <w:autoSpaceDN w:val="0"/>
              <w:adjustRightInd w:val="0"/>
              <w:spacing w:after="180"/>
              <w:contextualSpacing w:val="0"/>
              <w:textAlignment w:val="baseline"/>
              <w:rPr>
                <w:lang w:eastAsia="zh-CN"/>
              </w:rPr>
            </w:pPr>
            <w:r>
              <w:rPr>
                <w:lang w:eastAsia="zh-CN"/>
              </w:rPr>
              <w:t>WF</w:t>
            </w:r>
          </w:p>
          <w:p w14:paraId="167E74BF" w14:textId="77777777" w:rsidR="00327D77" w:rsidRDefault="00327D77" w:rsidP="00327D77">
            <w:pPr>
              <w:pStyle w:val="ListParagraph"/>
              <w:numPr>
                <w:ilvl w:val="1"/>
                <w:numId w:val="34"/>
              </w:numPr>
              <w:overflowPunct w:val="0"/>
              <w:autoSpaceDE w:val="0"/>
              <w:autoSpaceDN w:val="0"/>
              <w:adjustRightInd w:val="0"/>
              <w:spacing w:after="180"/>
              <w:contextualSpacing w:val="0"/>
              <w:textAlignment w:val="baseline"/>
            </w:pPr>
            <w:r w:rsidRPr="00514289">
              <w:t xml:space="preserve">Option </w:t>
            </w:r>
            <w:r>
              <w:t>1</w:t>
            </w:r>
            <w:r w:rsidRPr="00514289">
              <w:t>:</w:t>
            </w:r>
            <w:r>
              <w:t xml:space="preserve"> For the channel bandwidth and SCS, take below assumptions for the starting points</w:t>
            </w:r>
          </w:p>
          <w:p w14:paraId="0C51894C" w14:textId="77777777" w:rsidR="00327D77" w:rsidRDefault="00327D77" w:rsidP="00327D77">
            <w:pPr>
              <w:pStyle w:val="ListParagraph"/>
              <w:numPr>
                <w:ilvl w:val="2"/>
                <w:numId w:val="34"/>
              </w:numPr>
              <w:overflowPunct w:val="0"/>
              <w:autoSpaceDE w:val="0"/>
              <w:autoSpaceDN w:val="0"/>
              <w:adjustRightInd w:val="0"/>
              <w:spacing w:after="180"/>
              <w:contextualSpacing w:val="0"/>
              <w:textAlignment w:val="baseline"/>
            </w:pPr>
            <w:r>
              <w:t>10MHz CHBW with SCS 15KHz for FR1 FDD</w:t>
            </w:r>
          </w:p>
          <w:p w14:paraId="2F0CEE25" w14:textId="77777777" w:rsidR="00327D77" w:rsidRDefault="00327D77" w:rsidP="00327D77">
            <w:pPr>
              <w:pStyle w:val="ListParagraph"/>
              <w:numPr>
                <w:ilvl w:val="2"/>
                <w:numId w:val="34"/>
              </w:numPr>
              <w:overflowPunct w:val="0"/>
              <w:autoSpaceDE w:val="0"/>
              <w:autoSpaceDN w:val="0"/>
              <w:adjustRightInd w:val="0"/>
              <w:spacing w:after="180"/>
              <w:contextualSpacing w:val="0"/>
              <w:textAlignment w:val="baseline"/>
            </w:pPr>
            <w:r>
              <w:t>40MHz CHBW with SCS 30KHz for FR1 TDD</w:t>
            </w:r>
          </w:p>
          <w:p w14:paraId="1E18CA80" w14:textId="77777777" w:rsidR="00327D77" w:rsidRPr="009C437D" w:rsidRDefault="00327D77" w:rsidP="00327D77">
            <w:pPr>
              <w:pStyle w:val="ListParagraph"/>
              <w:numPr>
                <w:ilvl w:val="2"/>
                <w:numId w:val="34"/>
              </w:numPr>
              <w:overflowPunct w:val="0"/>
              <w:autoSpaceDE w:val="0"/>
              <w:autoSpaceDN w:val="0"/>
              <w:adjustRightInd w:val="0"/>
              <w:spacing w:after="180"/>
              <w:contextualSpacing w:val="0"/>
              <w:textAlignment w:val="baseline"/>
            </w:pPr>
            <w:r>
              <w:t xml:space="preserve">100MHz CHBW with SCS 120KHz for FR2 </w:t>
            </w:r>
          </w:p>
          <w:p w14:paraId="1AF8169A" w14:textId="77777777" w:rsidR="00300720" w:rsidRDefault="00300720" w:rsidP="008E5975"/>
        </w:tc>
      </w:tr>
    </w:tbl>
    <w:p w14:paraId="11B37D0E" w14:textId="5C4D7B05" w:rsidR="00734A4C" w:rsidRDefault="00734A4C" w:rsidP="00734A4C">
      <w:r>
        <w:t xml:space="preserve">We do not see any reason diverting from the “normal” RAN4 configurations for </w:t>
      </w:r>
      <w:proofErr w:type="gramStart"/>
      <w:r>
        <w:t>LPWUS,</w:t>
      </w:r>
      <w:proofErr w:type="gramEnd"/>
      <w:r>
        <w:t xml:space="preserve"> hence we are fine with option </w:t>
      </w:r>
      <w:r w:rsidR="00B57BF2">
        <w:t>1</w:t>
      </w:r>
      <w:r>
        <w:t xml:space="preserve"> which also includes FR2 if FR2 is to be considered.</w:t>
      </w:r>
    </w:p>
    <w:p w14:paraId="49F0E500" w14:textId="7964A854" w:rsidR="00734A4C" w:rsidRDefault="00734A4C" w:rsidP="00E82381">
      <w:pPr>
        <w:pStyle w:val="RAN4proposal"/>
      </w:pPr>
      <w:bookmarkStart w:id="46" w:name="_Toc206164816"/>
      <w:r>
        <w:t xml:space="preserve">For the channel bandwidth and SCS, take below assumptions </w:t>
      </w:r>
      <w:r w:rsidR="00546A3C">
        <w:t>as a starting point</w:t>
      </w:r>
      <w:r>
        <w:br/>
      </w:r>
      <w:r w:rsidR="0089245D">
        <w:t xml:space="preserve">- </w:t>
      </w:r>
      <w:r>
        <w:t>10MHz CHBW with SCS 15KHz for FR1 FDD</w:t>
      </w:r>
      <w:r w:rsidR="00B85AE5">
        <w:br/>
        <w:t xml:space="preserve">- </w:t>
      </w:r>
      <w:r>
        <w:t>40MHz CHBW with SCS 30KHz for FR1 TDD</w:t>
      </w:r>
      <w:r w:rsidR="00B85AE5">
        <w:br/>
        <w:t xml:space="preserve">- </w:t>
      </w:r>
      <w:r>
        <w:t xml:space="preserve">100MHz CHBW with SCS 120KHz for FR2 </w:t>
      </w:r>
      <w:r w:rsidR="00B85AE5">
        <w:t>(if introduced)</w:t>
      </w:r>
      <w:bookmarkEnd w:id="46"/>
    </w:p>
    <w:p w14:paraId="3153ABE9" w14:textId="77777777" w:rsidR="00C63658" w:rsidRDefault="00C63658" w:rsidP="00300720"/>
    <w:p w14:paraId="3FB6B4A3" w14:textId="4587F1C1" w:rsidR="00045407" w:rsidRDefault="548F495C" w:rsidP="008E3AED">
      <w:pPr>
        <w:pStyle w:val="RAN4H3"/>
        <w:rPr>
          <w:lang w:eastAsia="ko-KR"/>
        </w:rPr>
      </w:pPr>
      <w:r w:rsidRPr="72444BA8">
        <w:rPr>
          <w:lang w:eastAsia="ko-KR"/>
        </w:rPr>
        <w:t>Number of RBs</w:t>
      </w:r>
    </w:p>
    <w:p w14:paraId="4B73569B" w14:textId="44C5ADE9" w:rsidR="00D76D66" w:rsidRPr="00D76D66" w:rsidRDefault="00D76D66" w:rsidP="00D76D66">
      <w:pPr>
        <w:rPr>
          <w:lang w:eastAsia="ko-KR"/>
        </w:rPr>
      </w:pPr>
      <w:r>
        <w:rPr>
          <w:lang w:eastAsia="ko-KR"/>
        </w:rPr>
        <w:t xml:space="preserve">In RAN4#115 the number of RBs for demodulation requirements were brought up with below proposed option </w:t>
      </w:r>
      <w:r>
        <w:rPr>
          <w:lang w:eastAsia="ko-KR"/>
        </w:rPr>
        <w:fldChar w:fldCharType="begin"/>
      </w:r>
      <w:r>
        <w:rPr>
          <w:lang w:eastAsia="ko-KR"/>
        </w:rPr>
        <w:instrText xml:space="preserve"> REF _Ref205365782 \r \h </w:instrText>
      </w:r>
      <w:r>
        <w:rPr>
          <w:lang w:eastAsia="ko-KR"/>
        </w:rPr>
      </w:r>
      <w:r>
        <w:rPr>
          <w:lang w:eastAsia="ko-KR"/>
        </w:rPr>
        <w:fldChar w:fldCharType="separate"/>
      </w:r>
      <w:r>
        <w:rPr>
          <w:lang w:eastAsia="ko-KR"/>
        </w:rPr>
        <w:t>[1]</w:t>
      </w:r>
      <w:r>
        <w:rPr>
          <w:lang w:eastAsia="ko-KR"/>
        </w:rPr>
        <w:fldChar w:fldCharType="end"/>
      </w:r>
      <w:r>
        <w:rPr>
          <w:lang w:eastAsia="ko-KR"/>
        </w:rPr>
        <w:t>:</w:t>
      </w:r>
    </w:p>
    <w:tbl>
      <w:tblPr>
        <w:tblStyle w:val="TableGrid"/>
        <w:tblW w:w="4750" w:type="pct"/>
        <w:jc w:val="center"/>
        <w:tblLook w:val="04A0" w:firstRow="1" w:lastRow="0" w:firstColumn="1" w:lastColumn="0" w:noHBand="0" w:noVBand="1"/>
      </w:tblPr>
      <w:tblGrid>
        <w:gridCol w:w="9136"/>
      </w:tblGrid>
      <w:tr w:rsidR="00045407" w14:paraId="35166E49" w14:textId="77777777" w:rsidTr="008E5975">
        <w:trPr>
          <w:jc w:val="center"/>
        </w:trPr>
        <w:tc>
          <w:tcPr>
            <w:tcW w:w="9617" w:type="dxa"/>
          </w:tcPr>
          <w:p w14:paraId="2F7A25EA" w14:textId="77777777" w:rsidR="007E1A45" w:rsidRDefault="007E1A45" w:rsidP="007E1A45">
            <w:pPr>
              <w:spacing w:after="120"/>
              <w:rPr>
                <w:b/>
                <w:u w:val="single"/>
                <w:lang w:eastAsia="ko-KR"/>
              </w:rPr>
            </w:pPr>
            <w:r w:rsidRPr="003E58E6">
              <w:rPr>
                <w:b/>
                <w:u w:val="single"/>
                <w:lang w:eastAsia="ko-KR"/>
              </w:rPr>
              <w:t>Issue 3-1-</w:t>
            </w:r>
            <w:r>
              <w:rPr>
                <w:b/>
                <w:u w:val="single"/>
                <w:lang w:eastAsia="ko-KR"/>
              </w:rPr>
              <w:t>12</w:t>
            </w:r>
            <w:r w:rsidRPr="003E58E6">
              <w:rPr>
                <w:b/>
                <w:u w:val="single"/>
                <w:lang w:eastAsia="ko-KR"/>
              </w:rPr>
              <w:t xml:space="preserve">: </w:t>
            </w:r>
            <w:r>
              <w:rPr>
                <w:b/>
                <w:u w:val="single"/>
                <w:lang w:eastAsia="ko-KR"/>
              </w:rPr>
              <w:t>Number of RBs</w:t>
            </w:r>
          </w:p>
          <w:p w14:paraId="7C0D3F25" w14:textId="77777777" w:rsidR="007E1A45" w:rsidRPr="003E58E6" w:rsidRDefault="007E1A45" w:rsidP="007E1A45">
            <w:pPr>
              <w:pStyle w:val="ListParagraph"/>
              <w:numPr>
                <w:ilvl w:val="0"/>
                <w:numId w:val="33"/>
              </w:numPr>
              <w:overflowPunct w:val="0"/>
              <w:autoSpaceDE w:val="0"/>
              <w:autoSpaceDN w:val="0"/>
              <w:adjustRightInd w:val="0"/>
              <w:spacing w:after="180"/>
              <w:contextualSpacing w:val="0"/>
              <w:textAlignment w:val="baseline"/>
              <w:rPr>
                <w:lang w:eastAsia="zh-CN"/>
              </w:rPr>
            </w:pPr>
            <w:r>
              <w:rPr>
                <w:lang w:eastAsia="zh-CN"/>
              </w:rPr>
              <w:t>WF</w:t>
            </w:r>
          </w:p>
          <w:p w14:paraId="233C770A" w14:textId="77777777" w:rsidR="007E1A45" w:rsidRPr="002E6ED5" w:rsidRDefault="007E1A45" w:rsidP="007E1A45">
            <w:pPr>
              <w:pStyle w:val="ListParagraph"/>
              <w:numPr>
                <w:ilvl w:val="1"/>
                <w:numId w:val="34"/>
              </w:numPr>
              <w:overflowPunct w:val="0"/>
              <w:autoSpaceDE w:val="0"/>
              <w:autoSpaceDN w:val="0"/>
              <w:adjustRightInd w:val="0"/>
              <w:spacing w:after="180"/>
              <w:contextualSpacing w:val="0"/>
              <w:textAlignment w:val="baseline"/>
              <w:rPr>
                <w:u w:val="single"/>
                <w:lang w:eastAsia="ko-KR"/>
              </w:rPr>
            </w:pPr>
            <w:r w:rsidRPr="00514289">
              <w:t xml:space="preserve">Option </w:t>
            </w:r>
            <w:r>
              <w:t>1</w:t>
            </w:r>
            <w:r w:rsidRPr="00514289">
              <w:t>:</w:t>
            </w:r>
            <w:r>
              <w:t xml:space="preserve"> 11RB</w:t>
            </w:r>
          </w:p>
          <w:p w14:paraId="5F3CA86E" w14:textId="77777777" w:rsidR="00045407" w:rsidRDefault="00045407" w:rsidP="008E5975"/>
        </w:tc>
      </w:tr>
    </w:tbl>
    <w:p w14:paraId="3891B6B2" w14:textId="17E48707" w:rsidR="00045407" w:rsidRDefault="54738333" w:rsidP="00045407">
      <w:r>
        <w:t xml:space="preserve">In </w:t>
      </w:r>
      <w:r w:rsidRPr="72444BA8">
        <w:rPr>
          <w:lang w:val="en-US" w:eastAsia="zh-CN"/>
        </w:rPr>
        <w:t>RAN1#117</w:t>
      </w:r>
      <w:r w:rsidR="06336F04" w:rsidRPr="72444BA8">
        <w:rPr>
          <w:lang w:val="en-US" w:eastAsia="zh-CN"/>
        </w:rPr>
        <w:t xml:space="preserve"> and RAN1#118bis</w:t>
      </w:r>
      <w:r w:rsidRPr="72444BA8">
        <w:rPr>
          <w:lang w:val="en-US" w:eastAsia="zh-CN"/>
        </w:rPr>
        <w:t xml:space="preserve"> it was agreed to use 11PRBs for LP</w:t>
      </w:r>
      <w:r w:rsidR="00775610">
        <w:rPr>
          <w:lang w:val="en-US" w:eastAsia="zh-CN"/>
        </w:rPr>
        <w:t>-</w:t>
      </w:r>
      <w:r w:rsidRPr="72444BA8">
        <w:rPr>
          <w:lang w:val="en-US" w:eastAsia="zh-CN"/>
        </w:rPr>
        <w:t>WUS</w:t>
      </w:r>
      <w:r w:rsidR="7B8D4556" w:rsidRPr="72444BA8">
        <w:rPr>
          <w:lang w:val="en-US" w:eastAsia="zh-CN"/>
        </w:rPr>
        <w:t xml:space="preserve">, hence also using 11PRB in RAN4 </w:t>
      </w:r>
      <w:proofErr w:type="spellStart"/>
      <w:r w:rsidR="7B8D4556" w:rsidRPr="72444BA8">
        <w:rPr>
          <w:lang w:val="en-US" w:eastAsia="zh-CN"/>
        </w:rPr>
        <w:t>demod</w:t>
      </w:r>
      <w:proofErr w:type="spellEnd"/>
      <w:r w:rsidR="7B8D4556" w:rsidRPr="72444BA8">
        <w:rPr>
          <w:lang w:val="en-US" w:eastAsia="zh-CN"/>
        </w:rPr>
        <w:t xml:space="preserve"> performance </w:t>
      </w:r>
      <w:r w:rsidR="07B5D878" w:rsidRPr="72444BA8">
        <w:rPr>
          <w:lang w:val="en-US" w:eastAsia="zh-CN"/>
        </w:rPr>
        <w:t>as a starting point is reasonable.</w:t>
      </w:r>
    </w:p>
    <w:p w14:paraId="12DE82A9" w14:textId="16B70D7A" w:rsidR="6410612A" w:rsidRDefault="078974C7" w:rsidP="6410612A">
      <w:pPr>
        <w:rPr>
          <w:lang w:val="en-US" w:eastAsia="zh-CN"/>
        </w:rPr>
      </w:pPr>
      <w:r w:rsidRPr="72444BA8">
        <w:rPr>
          <w:lang w:val="en-US" w:eastAsia="zh-CN"/>
        </w:rPr>
        <w:t xml:space="preserve">From RAN1 </w:t>
      </w:r>
      <w:r w:rsidR="7E823362" w:rsidRPr="72444BA8">
        <w:rPr>
          <w:lang w:val="en-US" w:eastAsia="zh-CN"/>
        </w:rPr>
        <w:t>perspective</w:t>
      </w:r>
      <w:r w:rsidRPr="72444BA8">
        <w:rPr>
          <w:lang w:val="en-US" w:eastAsia="zh-CN"/>
        </w:rPr>
        <w:t xml:space="preserve"> it should support 11 PRB for both LP-WUS and LP-SS for </w:t>
      </w:r>
      <w:r w:rsidR="143F3B83" w:rsidRPr="72444BA8">
        <w:rPr>
          <w:lang w:val="en-US" w:eastAsia="zh-CN"/>
        </w:rPr>
        <w:t xml:space="preserve">FR1 </w:t>
      </w:r>
      <w:r w:rsidRPr="72444BA8">
        <w:rPr>
          <w:lang w:val="en-US" w:eastAsia="zh-CN"/>
        </w:rPr>
        <w:t>SCS 15KHz</w:t>
      </w:r>
      <w:r w:rsidR="5F795B76" w:rsidRPr="72444BA8">
        <w:rPr>
          <w:lang w:val="en-US" w:eastAsia="zh-CN"/>
        </w:rPr>
        <w:t xml:space="preserve"> and 30KHz and FR2 SCS 60 </w:t>
      </w:r>
      <w:proofErr w:type="spellStart"/>
      <w:r w:rsidR="5F795B76" w:rsidRPr="72444BA8">
        <w:rPr>
          <w:lang w:val="en-US" w:eastAsia="zh-CN"/>
        </w:rPr>
        <w:t>KHz</w:t>
      </w:r>
      <w:proofErr w:type="spellEnd"/>
      <w:r w:rsidR="5F795B76" w:rsidRPr="72444BA8">
        <w:rPr>
          <w:lang w:val="en-US" w:eastAsia="zh-CN"/>
        </w:rPr>
        <w:t xml:space="preserve"> and 120KHz.</w:t>
      </w:r>
    </w:p>
    <w:p w14:paraId="6148AA64" w14:textId="689C2140" w:rsidR="006701A8" w:rsidRDefault="006701A8" w:rsidP="006701A8">
      <w:pPr>
        <w:pStyle w:val="RAN4proposal"/>
      </w:pPr>
      <w:bookmarkStart w:id="47" w:name="_Toc206164817"/>
      <w:r>
        <w:t>11RB</w:t>
      </w:r>
      <w:r w:rsidR="00144AC5">
        <w:t xml:space="preserve"> for all </w:t>
      </w:r>
      <w:r w:rsidR="002D2B1B">
        <w:t>channel bandwidth and SCS combinations.</w:t>
      </w:r>
      <w:bookmarkEnd w:id="47"/>
    </w:p>
    <w:p w14:paraId="7860234B" w14:textId="77777777" w:rsidR="006701A8" w:rsidRDefault="006701A8" w:rsidP="00045407"/>
    <w:p w14:paraId="491A8BC7" w14:textId="513F3CBF" w:rsidR="00045407" w:rsidRDefault="008E3AED" w:rsidP="008E3AED">
      <w:pPr>
        <w:pStyle w:val="RAN4H3"/>
      </w:pPr>
      <w:r w:rsidRPr="008E3AED">
        <w:t>Antenna configuration</w:t>
      </w:r>
    </w:p>
    <w:tbl>
      <w:tblPr>
        <w:tblStyle w:val="TableGrid"/>
        <w:tblW w:w="4750" w:type="pct"/>
        <w:jc w:val="center"/>
        <w:tblLook w:val="04A0" w:firstRow="1" w:lastRow="0" w:firstColumn="1" w:lastColumn="0" w:noHBand="0" w:noVBand="1"/>
      </w:tblPr>
      <w:tblGrid>
        <w:gridCol w:w="9136"/>
      </w:tblGrid>
      <w:tr w:rsidR="00045407" w14:paraId="01AD733F" w14:textId="77777777" w:rsidTr="006701A8">
        <w:trPr>
          <w:jc w:val="center"/>
        </w:trPr>
        <w:tc>
          <w:tcPr>
            <w:tcW w:w="9136" w:type="dxa"/>
          </w:tcPr>
          <w:p w14:paraId="6643C845" w14:textId="77777777" w:rsidR="00C719C7" w:rsidRDefault="00C719C7" w:rsidP="00C719C7">
            <w:pPr>
              <w:spacing w:after="120"/>
              <w:rPr>
                <w:b/>
                <w:u w:val="single"/>
                <w:lang w:eastAsia="ko-KR"/>
              </w:rPr>
            </w:pPr>
            <w:r w:rsidRPr="003E58E6">
              <w:rPr>
                <w:b/>
                <w:u w:val="single"/>
                <w:lang w:eastAsia="ko-KR"/>
              </w:rPr>
              <w:t>Issue 3-1-</w:t>
            </w:r>
            <w:r>
              <w:rPr>
                <w:b/>
                <w:u w:val="single"/>
                <w:lang w:eastAsia="ko-KR"/>
              </w:rPr>
              <w:t>13</w:t>
            </w:r>
            <w:r w:rsidRPr="003E58E6">
              <w:rPr>
                <w:b/>
                <w:u w:val="single"/>
                <w:lang w:eastAsia="ko-KR"/>
              </w:rPr>
              <w:t xml:space="preserve">: </w:t>
            </w:r>
            <w:r>
              <w:rPr>
                <w:b/>
                <w:u w:val="single"/>
                <w:lang w:eastAsia="ko-KR"/>
              </w:rPr>
              <w:t>Antenna configuration</w:t>
            </w:r>
          </w:p>
          <w:p w14:paraId="5166E831" w14:textId="77777777" w:rsidR="00C719C7" w:rsidRPr="003E58E6" w:rsidRDefault="00C719C7" w:rsidP="00C719C7">
            <w:pPr>
              <w:pStyle w:val="ListParagraph"/>
              <w:numPr>
                <w:ilvl w:val="0"/>
                <w:numId w:val="33"/>
              </w:numPr>
              <w:overflowPunct w:val="0"/>
              <w:autoSpaceDE w:val="0"/>
              <w:autoSpaceDN w:val="0"/>
              <w:adjustRightInd w:val="0"/>
              <w:spacing w:after="180"/>
              <w:contextualSpacing w:val="0"/>
              <w:textAlignment w:val="baseline"/>
              <w:rPr>
                <w:lang w:eastAsia="zh-CN"/>
              </w:rPr>
            </w:pPr>
            <w:r>
              <w:rPr>
                <w:lang w:eastAsia="zh-CN"/>
              </w:rPr>
              <w:t>WF</w:t>
            </w:r>
          </w:p>
          <w:p w14:paraId="73E67391" w14:textId="77777777" w:rsidR="00C719C7" w:rsidRPr="000D4D63" w:rsidRDefault="00C719C7" w:rsidP="00C719C7">
            <w:pPr>
              <w:pStyle w:val="ListParagraph"/>
              <w:numPr>
                <w:ilvl w:val="1"/>
                <w:numId w:val="34"/>
              </w:numPr>
              <w:overflowPunct w:val="0"/>
              <w:autoSpaceDE w:val="0"/>
              <w:autoSpaceDN w:val="0"/>
              <w:adjustRightInd w:val="0"/>
              <w:spacing w:after="180"/>
              <w:contextualSpacing w:val="0"/>
              <w:textAlignment w:val="baseline"/>
              <w:rPr>
                <w:u w:val="single"/>
                <w:lang w:eastAsia="ko-KR"/>
              </w:rPr>
            </w:pPr>
            <w:r w:rsidRPr="00514289">
              <w:t xml:space="preserve">Option </w:t>
            </w:r>
            <w:r>
              <w:t>1</w:t>
            </w:r>
            <w:r w:rsidRPr="00514289">
              <w:t>:</w:t>
            </w:r>
            <w:r>
              <w:t xml:space="preserve"> 1T1R</w:t>
            </w:r>
            <w:r w:rsidRPr="00514289">
              <w:t>.</w:t>
            </w:r>
          </w:p>
          <w:p w14:paraId="1A712537" w14:textId="77777777" w:rsidR="00045407" w:rsidRDefault="00045407" w:rsidP="008E5975"/>
        </w:tc>
      </w:tr>
    </w:tbl>
    <w:p w14:paraId="38019068" w14:textId="77777777" w:rsidR="006701A8" w:rsidRDefault="006701A8" w:rsidP="006701A8"/>
    <w:p w14:paraId="75C80996" w14:textId="37374651" w:rsidR="00E545E1" w:rsidRDefault="00037217" w:rsidP="006701A8">
      <w:r>
        <w:t xml:space="preserve">As </w:t>
      </w:r>
      <w:r w:rsidR="0034061A">
        <w:t>1R is agreed between RAN1 and RAN4,</w:t>
      </w:r>
      <w:r w:rsidR="006A2BA1">
        <w:t xml:space="preserve"> using antenna configuration of 1T1R </w:t>
      </w:r>
      <w:r w:rsidR="0034061A">
        <w:t>complies to the agreemen</w:t>
      </w:r>
      <w:r w:rsidR="00CA0B7D">
        <w:t>t</w:t>
      </w:r>
      <w:r w:rsidR="00910EC3">
        <w:t>.</w:t>
      </w:r>
      <w:r w:rsidR="00531AE2">
        <w:t xml:space="preserve"> In addition</w:t>
      </w:r>
      <w:r w:rsidR="004A3C2A">
        <w:t>,</w:t>
      </w:r>
      <w:r w:rsidR="00531AE2">
        <w:t xml:space="preserve"> we </w:t>
      </w:r>
      <w:r w:rsidR="00422EB1">
        <w:t>expect</w:t>
      </w:r>
      <w:r w:rsidR="00531AE2">
        <w:t xml:space="preserve"> that the configuration of 1T1R is the most likely configuration to be seen in actual deployment.</w:t>
      </w:r>
    </w:p>
    <w:p w14:paraId="762AD734" w14:textId="025ED63A" w:rsidR="00045407" w:rsidRDefault="001061DA" w:rsidP="006701A8">
      <w:pPr>
        <w:pStyle w:val="RAN4proposal"/>
      </w:pPr>
      <w:bookmarkStart w:id="48" w:name="_Toc206164818"/>
      <w:r>
        <w:t xml:space="preserve">Use antenna configuration of </w:t>
      </w:r>
      <w:r w:rsidR="006701A8">
        <w:t>1T1R</w:t>
      </w:r>
      <w:r>
        <w:t xml:space="preserve"> for requirement definition.</w:t>
      </w:r>
      <w:bookmarkEnd w:id="48"/>
    </w:p>
    <w:p w14:paraId="0B7FF767" w14:textId="77777777" w:rsidR="006701A8" w:rsidRDefault="006701A8" w:rsidP="00045407"/>
    <w:p w14:paraId="648EE33F" w14:textId="2E883A03" w:rsidR="00045407" w:rsidRDefault="008E3AED" w:rsidP="008E3AED">
      <w:pPr>
        <w:pStyle w:val="RAN4H3"/>
        <w:rPr>
          <w:lang w:eastAsia="ko-KR"/>
        </w:rPr>
      </w:pPr>
      <w:r>
        <w:rPr>
          <w:lang w:eastAsia="ko-KR"/>
        </w:rPr>
        <w:t>Channel model</w:t>
      </w:r>
    </w:p>
    <w:p w14:paraId="0407EBA6" w14:textId="15A7ADE9" w:rsidR="00287F8A" w:rsidRPr="00287F8A" w:rsidRDefault="00287F8A" w:rsidP="00287F8A">
      <w:pPr>
        <w:rPr>
          <w:lang w:eastAsia="ko-KR"/>
        </w:rPr>
      </w:pPr>
      <w:r>
        <w:rPr>
          <w:lang w:eastAsia="ko-KR"/>
        </w:rPr>
        <w:t>In RAN4#115 the channel mode to be used for requirement definition was brough up</w:t>
      </w:r>
      <w:r w:rsidR="004E7DA2">
        <w:rPr>
          <w:lang w:eastAsia="ko-KR"/>
        </w:rPr>
        <w:t xml:space="preserve"> </w:t>
      </w:r>
      <w:r w:rsidR="004E7DA2">
        <w:rPr>
          <w:lang w:eastAsia="ko-KR"/>
        </w:rPr>
        <w:fldChar w:fldCharType="begin"/>
      </w:r>
      <w:r w:rsidR="004E7DA2">
        <w:rPr>
          <w:lang w:eastAsia="ko-KR"/>
        </w:rPr>
        <w:instrText xml:space="preserve"> REF _Ref205365782 \r \h </w:instrText>
      </w:r>
      <w:r w:rsidR="004E7DA2">
        <w:rPr>
          <w:lang w:eastAsia="ko-KR"/>
        </w:rPr>
      </w:r>
      <w:r w:rsidR="004E7DA2">
        <w:rPr>
          <w:lang w:eastAsia="ko-KR"/>
        </w:rPr>
        <w:fldChar w:fldCharType="separate"/>
      </w:r>
      <w:r w:rsidR="004E7DA2">
        <w:rPr>
          <w:lang w:eastAsia="ko-KR"/>
        </w:rPr>
        <w:t>[1]</w:t>
      </w:r>
      <w:r w:rsidR="004E7DA2">
        <w:rPr>
          <w:lang w:eastAsia="ko-KR"/>
        </w:rPr>
        <w:fldChar w:fldCharType="end"/>
      </w:r>
    </w:p>
    <w:tbl>
      <w:tblPr>
        <w:tblStyle w:val="TableGrid"/>
        <w:tblW w:w="4750" w:type="pct"/>
        <w:jc w:val="center"/>
        <w:tblLook w:val="04A0" w:firstRow="1" w:lastRow="0" w:firstColumn="1" w:lastColumn="0" w:noHBand="0" w:noVBand="1"/>
      </w:tblPr>
      <w:tblGrid>
        <w:gridCol w:w="9136"/>
      </w:tblGrid>
      <w:tr w:rsidR="00045407" w14:paraId="12CDAE2C" w14:textId="77777777" w:rsidTr="107DA471">
        <w:trPr>
          <w:jc w:val="center"/>
        </w:trPr>
        <w:tc>
          <w:tcPr>
            <w:tcW w:w="9617" w:type="dxa"/>
          </w:tcPr>
          <w:p w14:paraId="05C4AD7C" w14:textId="77777777" w:rsidR="004A2437" w:rsidRDefault="004A2437" w:rsidP="004A2437">
            <w:pPr>
              <w:spacing w:after="120"/>
              <w:rPr>
                <w:b/>
                <w:u w:val="single"/>
                <w:lang w:eastAsia="ko-KR"/>
              </w:rPr>
            </w:pPr>
            <w:r w:rsidRPr="003E58E6">
              <w:rPr>
                <w:b/>
                <w:u w:val="single"/>
                <w:lang w:eastAsia="ko-KR"/>
              </w:rPr>
              <w:t>Issue 3-1-</w:t>
            </w:r>
            <w:r>
              <w:rPr>
                <w:b/>
                <w:u w:val="single"/>
                <w:lang w:eastAsia="ko-KR"/>
              </w:rPr>
              <w:t>14</w:t>
            </w:r>
            <w:r w:rsidRPr="003E58E6">
              <w:rPr>
                <w:b/>
                <w:u w:val="single"/>
                <w:lang w:eastAsia="ko-KR"/>
              </w:rPr>
              <w:t xml:space="preserve">: </w:t>
            </w:r>
            <w:r>
              <w:rPr>
                <w:b/>
                <w:u w:val="single"/>
                <w:lang w:eastAsia="ko-KR"/>
              </w:rPr>
              <w:t>Channel model</w:t>
            </w:r>
          </w:p>
          <w:p w14:paraId="654030E2" w14:textId="77777777" w:rsidR="004A2437" w:rsidRPr="003E58E6" w:rsidRDefault="004A2437" w:rsidP="004A2437">
            <w:pPr>
              <w:pStyle w:val="ListParagraph"/>
              <w:numPr>
                <w:ilvl w:val="0"/>
                <w:numId w:val="33"/>
              </w:numPr>
              <w:overflowPunct w:val="0"/>
              <w:autoSpaceDE w:val="0"/>
              <w:autoSpaceDN w:val="0"/>
              <w:adjustRightInd w:val="0"/>
              <w:spacing w:after="180"/>
              <w:contextualSpacing w:val="0"/>
              <w:textAlignment w:val="baseline"/>
              <w:rPr>
                <w:lang w:eastAsia="zh-CN"/>
              </w:rPr>
            </w:pPr>
            <w:r>
              <w:rPr>
                <w:lang w:eastAsia="zh-CN"/>
              </w:rPr>
              <w:t>WF</w:t>
            </w:r>
          </w:p>
          <w:p w14:paraId="6AA028D6" w14:textId="77777777" w:rsidR="004A2437" w:rsidRPr="00972260" w:rsidRDefault="7D926960" w:rsidP="493E93DE">
            <w:pPr>
              <w:pStyle w:val="ListParagraph"/>
              <w:numPr>
                <w:ilvl w:val="1"/>
                <w:numId w:val="34"/>
              </w:numPr>
              <w:overflowPunct w:val="0"/>
              <w:autoSpaceDE w:val="0"/>
              <w:autoSpaceDN w:val="0"/>
              <w:adjustRightInd w:val="0"/>
              <w:spacing w:after="180"/>
              <w:textAlignment w:val="baseline"/>
              <w:rPr>
                <w:u w:val="single"/>
                <w:lang w:val="de-DE" w:eastAsia="ko-KR"/>
              </w:rPr>
            </w:pPr>
            <w:r w:rsidRPr="107DA471">
              <w:rPr>
                <w:lang w:val="de-DE"/>
              </w:rPr>
              <w:t xml:space="preserve">Option 1: </w:t>
            </w:r>
            <w:r w:rsidRPr="107DA471">
              <w:rPr>
                <w:lang w:val="en-US"/>
              </w:rPr>
              <w:t>TDLA30-10 only</w:t>
            </w:r>
          </w:p>
          <w:p w14:paraId="1D4B98AC" w14:textId="77777777" w:rsidR="004A2437" w:rsidRPr="002E73AC" w:rsidRDefault="004A2437" w:rsidP="004A2437">
            <w:pPr>
              <w:pStyle w:val="ListParagraph"/>
              <w:numPr>
                <w:ilvl w:val="1"/>
                <w:numId w:val="34"/>
              </w:numPr>
              <w:overflowPunct w:val="0"/>
              <w:autoSpaceDE w:val="0"/>
              <w:autoSpaceDN w:val="0"/>
              <w:adjustRightInd w:val="0"/>
              <w:spacing w:after="180"/>
              <w:contextualSpacing w:val="0"/>
              <w:textAlignment w:val="baseline"/>
              <w:rPr>
                <w:u w:val="single"/>
                <w:lang w:val="en-US" w:eastAsia="ko-KR"/>
              </w:rPr>
            </w:pPr>
            <w:r w:rsidRPr="002E73AC">
              <w:rPr>
                <w:lang w:val="en-US"/>
              </w:rPr>
              <w:t>Option 2: TDLC300-100 only</w:t>
            </w:r>
          </w:p>
          <w:p w14:paraId="782CCCC8" w14:textId="77777777" w:rsidR="004A2437" w:rsidRPr="009F149F" w:rsidRDefault="004A2437" w:rsidP="004A2437">
            <w:pPr>
              <w:pStyle w:val="ListParagraph"/>
              <w:numPr>
                <w:ilvl w:val="1"/>
                <w:numId w:val="34"/>
              </w:numPr>
              <w:overflowPunct w:val="0"/>
              <w:autoSpaceDE w:val="0"/>
              <w:autoSpaceDN w:val="0"/>
              <w:adjustRightInd w:val="0"/>
              <w:spacing w:after="180"/>
              <w:contextualSpacing w:val="0"/>
              <w:textAlignment w:val="baseline"/>
              <w:rPr>
                <w:u w:val="single"/>
                <w:lang w:val="en-US" w:eastAsia="ko-KR"/>
              </w:rPr>
            </w:pPr>
            <w:r w:rsidRPr="009F149F">
              <w:rPr>
                <w:lang w:val="en-US"/>
              </w:rPr>
              <w:t xml:space="preserve">Option </w:t>
            </w:r>
            <w:r>
              <w:rPr>
                <w:lang w:val="en-US"/>
              </w:rPr>
              <w:t>3</w:t>
            </w:r>
            <w:r w:rsidRPr="009F149F">
              <w:rPr>
                <w:lang w:val="en-US"/>
              </w:rPr>
              <w:t xml:space="preserve">: Both TDLC300-100 and </w:t>
            </w:r>
            <w:r w:rsidRPr="00DE65BF">
              <w:t>TDL</w:t>
            </w:r>
            <w:r>
              <w:t>A</w:t>
            </w:r>
            <w:r w:rsidRPr="00DE65BF">
              <w:t>30-10</w:t>
            </w:r>
          </w:p>
          <w:p w14:paraId="58B0D44F" w14:textId="77777777" w:rsidR="00045407" w:rsidRDefault="00045407" w:rsidP="008E5975"/>
        </w:tc>
      </w:tr>
    </w:tbl>
    <w:p w14:paraId="7F4C2E56" w14:textId="3CF59733" w:rsidR="72444BA8" w:rsidRDefault="72444BA8"/>
    <w:p w14:paraId="5D76F6CD" w14:textId="5BA12E87" w:rsidR="72444BA8" w:rsidRDefault="00343A98">
      <w:r>
        <w:t xml:space="preserve">As described in section </w:t>
      </w:r>
      <w:r>
        <w:rPr>
          <w:highlight w:val="yellow"/>
        </w:rPr>
        <w:fldChar w:fldCharType="begin"/>
      </w:r>
      <w:r>
        <w:instrText xml:space="preserve"> REF _Ref206158077 \r \h </w:instrText>
      </w:r>
      <w:r>
        <w:rPr>
          <w:highlight w:val="yellow"/>
        </w:rPr>
      </w:r>
      <w:r>
        <w:rPr>
          <w:highlight w:val="yellow"/>
        </w:rPr>
        <w:fldChar w:fldCharType="separate"/>
      </w:r>
      <w:r>
        <w:t>2.1</w:t>
      </w:r>
      <w:r>
        <w:rPr>
          <w:highlight w:val="yellow"/>
        </w:rPr>
        <w:fldChar w:fldCharType="end"/>
      </w:r>
      <w:r>
        <w:t xml:space="preserve"> - </w:t>
      </w:r>
      <w:r w:rsidR="00B769A9">
        <w:t>we have shown that both TDLC300-100 and TDLA30-10 are feasible channel</w:t>
      </w:r>
      <w:r w:rsidR="00484AE4">
        <w:t xml:space="preserve"> </w:t>
      </w:r>
      <w:r w:rsidR="00B769A9">
        <w:t xml:space="preserve">models for </w:t>
      </w:r>
      <w:r w:rsidR="008722DD">
        <w:t>LPWUS requirement definition</w:t>
      </w:r>
      <w:r w:rsidR="00317014">
        <w:t>.</w:t>
      </w:r>
    </w:p>
    <w:p w14:paraId="2A2FE46A" w14:textId="0A360125" w:rsidR="009F515E" w:rsidRDefault="00B523DF" w:rsidP="00D134C6">
      <w:pPr>
        <w:pStyle w:val="RAN4observation0"/>
      </w:pPr>
      <w:bookmarkStart w:id="49" w:name="_Toc206164819"/>
      <w:r>
        <w:t>We have shown in our simulations that both TDLC300-100 and TDLA30-10 are feasible for requirement definition.</w:t>
      </w:r>
      <w:bookmarkEnd w:id="49"/>
    </w:p>
    <w:p w14:paraId="4183DCB0" w14:textId="5182D812" w:rsidR="00E545E1" w:rsidRDefault="00E9587F" w:rsidP="00E545E1">
      <w:pPr>
        <w:pStyle w:val="RAN4proposal"/>
      </w:pPr>
      <w:bookmarkStart w:id="50" w:name="_Toc206164820"/>
      <w:r>
        <w:t xml:space="preserve">For now, consider both TDLC300-100 and TDLA30-10. </w:t>
      </w:r>
      <w:r w:rsidR="00641CF6">
        <w:t xml:space="preserve">Further discuss if </w:t>
      </w:r>
      <w:r w:rsidR="00343A98">
        <w:t>down selection</w:t>
      </w:r>
      <w:r w:rsidR="00641CF6">
        <w:t xml:space="preserve"> can be done </w:t>
      </w:r>
      <w:r w:rsidR="00291A9A">
        <w:t xml:space="preserve">when </w:t>
      </w:r>
      <w:r w:rsidR="00BC2037">
        <w:t>more simulation results are made available.</w:t>
      </w:r>
      <w:bookmarkEnd w:id="50"/>
    </w:p>
    <w:p w14:paraId="561E264B" w14:textId="77777777" w:rsidR="00E545E1" w:rsidRDefault="00E545E1" w:rsidP="00300720"/>
    <w:p w14:paraId="7F37E246" w14:textId="403F361F" w:rsidR="00C719C7" w:rsidRDefault="008E3AED" w:rsidP="008E3AED">
      <w:pPr>
        <w:pStyle w:val="RAN4H3"/>
        <w:rPr>
          <w:lang w:eastAsia="ko-KR"/>
        </w:rPr>
      </w:pPr>
      <w:r>
        <w:rPr>
          <w:lang w:eastAsia="ko-KR"/>
        </w:rPr>
        <w:t>Time offsets</w:t>
      </w:r>
    </w:p>
    <w:p w14:paraId="7EC10B46" w14:textId="6DFA91DC" w:rsidR="00DC54D8" w:rsidRPr="00864603" w:rsidRDefault="00DC54D8" w:rsidP="00DC54D8">
      <w:r>
        <w:t xml:space="preserve">In RAN4#115 the used time offsets </w:t>
      </w:r>
      <w:r w:rsidR="004E7DA2">
        <w:t>was brought up</w:t>
      </w:r>
      <w:r>
        <w:t xml:space="preserve"> </w:t>
      </w:r>
      <w:r>
        <w:fldChar w:fldCharType="begin"/>
      </w:r>
      <w:r>
        <w:instrText xml:space="preserve"> REF _Ref205365782 \r \h </w:instrText>
      </w:r>
      <w:r>
        <w:fldChar w:fldCharType="separate"/>
      </w:r>
      <w:r>
        <w:t>[1]</w:t>
      </w:r>
      <w:r>
        <w:fldChar w:fldCharType="end"/>
      </w:r>
      <w:r>
        <w:t>:</w:t>
      </w:r>
    </w:p>
    <w:tbl>
      <w:tblPr>
        <w:tblStyle w:val="TableGrid"/>
        <w:tblW w:w="4750" w:type="pct"/>
        <w:jc w:val="center"/>
        <w:tblLook w:val="04A0" w:firstRow="1" w:lastRow="0" w:firstColumn="1" w:lastColumn="0" w:noHBand="0" w:noVBand="1"/>
      </w:tblPr>
      <w:tblGrid>
        <w:gridCol w:w="9136"/>
      </w:tblGrid>
      <w:tr w:rsidR="00C719C7" w14:paraId="331286DF" w14:textId="77777777" w:rsidTr="00DC54D8">
        <w:trPr>
          <w:jc w:val="center"/>
        </w:trPr>
        <w:tc>
          <w:tcPr>
            <w:tcW w:w="9136" w:type="dxa"/>
          </w:tcPr>
          <w:p w14:paraId="1D9A3612" w14:textId="77777777" w:rsidR="0033729F" w:rsidRDefault="0033729F" w:rsidP="0033729F">
            <w:pPr>
              <w:spacing w:after="120"/>
              <w:rPr>
                <w:b/>
                <w:u w:val="single"/>
                <w:lang w:eastAsia="ko-KR"/>
              </w:rPr>
            </w:pPr>
            <w:r w:rsidRPr="003E58E6">
              <w:rPr>
                <w:b/>
                <w:u w:val="single"/>
                <w:lang w:eastAsia="ko-KR"/>
              </w:rPr>
              <w:t>Issue 3-1-</w:t>
            </w:r>
            <w:r>
              <w:rPr>
                <w:b/>
                <w:u w:val="single"/>
                <w:lang w:eastAsia="ko-KR"/>
              </w:rPr>
              <w:t>15</w:t>
            </w:r>
            <w:r w:rsidRPr="003E58E6">
              <w:rPr>
                <w:b/>
                <w:u w:val="single"/>
                <w:lang w:eastAsia="ko-KR"/>
              </w:rPr>
              <w:t xml:space="preserve">: </w:t>
            </w:r>
            <w:r>
              <w:rPr>
                <w:b/>
                <w:u w:val="single"/>
                <w:lang w:eastAsia="ko-KR"/>
              </w:rPr>
              <w:t>Time offsets</w:t>
            </w:r>
          </w:p>
          <w:p w14:paraId="401918B2" w14:textId="77777777" w:rsidR="0033729F" w:rsidRPr="003E58E6" w:rsidRDefault="0033729F" w:rsidP="0033729F">
            <w:pPr>
              <w:pStyle w:val="ListParagraph"/>
              <w:numPr>
                <w:ilvl w:val="0"/>
                <w:numId w:val="33"/>
              </w:numPr>
              <w:overflowPunct w:val="0"/>
              <w:autoSpaceDE w:val="0"/>
              <w:autoSpaceDN w:val="0"/>
              <w:adjustRightInd w:val="0"/>
              <w:spacing w:after="180"/>
              <w:contextualSpacing w:val="0"/>
              <w:textAlignment w:val="baseline"/>
              <w:rPr>
                <w:lang w:eastAsia="zh-CN"/>
              </w:rPr>
            </w:pPr>
            <w:r>
              <w:rPr>
                <w:lang w:eastAsia="zh-CN"/>
              </w:rPr>
              <w:t>WF</w:t>
            </w:r>
          </w:p>
          <w:p w14:paraId="1DD53B6F" w14:textId="77777777" w:rsidR="0033729F" w:rsidRPr="006E6101" w:rsidRDefault="0033729F" w:rsidP="0033729F">
            <w:pPr>
              <w:pStyle w:val="ListParagraph"/>
              <w:numPr>
                <w:ilvl w:val="1"/>
                <w:numId w:val="34"/>
              </w:numPr>
              <w:overflowPunct w:val="0"/>
              <w:autoSpaceDE w:val="0"/>
              <w:autoSpaceDN w:val="0"/>
              <w:adjustRightInd w:val="0"/>
              <w:spacing w:after="180"/>
              <w:contextualSpacing w:val="0"/>
              <w:textAlignment w:val="baseline"/>
              <w:rPr>
                <w:u w:val="single"/>
                <w:lang w:val="en-US" w:eastAsia="ko-KR"/>
              </w:rPr>
            </w:pPr>
            <w:r w:rsidRPr="006E6101">
              <w:rPr>
                <w:lang w:val="en-US"/>
              </w:rPr>
              <w:t xml:space="preserve">Option 1: </w:t>
            </w:r>
            <w:r w:rsidRPr="006E6101">
              <w:rPr>
                <w:rFonts w:eastAsiaTheme="minorEastAsia"/>
                <w:color w:val="000000"/>
                <w:lang w:eastAsia="zh-CN"/>
              </w:rPr>
              <w:t>T= 5us for OOK-1, T= 2us for OOK-4 with M=2, T= 1us for OOK-4 with M=4</w:t>
            </w:r>
          </w:p>
          <w:p w14:paraId="1DF09F0D" w14:textId="77777777" w:rsidR="00C719C7" w:rsidRDefault="00C719C7" w:rsidP="008E5975"/>
        </w:tc>
      </w:tr>
    </w:tbl>
    <w:p w14:paraId="3CC323D7" w14:textId="70BECA05" w:rsidR="00D0799F" w:rsidRDefault="00A201E1" w:rsidP="007C3B52">
      <w:pPr>
        <w:rPr>
          <w:highlight w:val="yellow"/>
        </w:rPr>
      </w:pPr>
      <w:r>
        <w:t xml:space="preserve">As a starting point </w:t>
      </w:r>
      <w:r w:rsidR="005C21A3">
        <w:t xml:space="preserve">option </w:t>
      </w:r>
      <w:r w:rsidR="006D4C47">
        <w:t xml:space="preserve">1 </w:t>
      </w:r>
      <w:r w:rsidR="007C3B52">
        <w:t>can,</w:t>
      </w:r>
      <w:r w:rsidR="006D4C47">
        <w:t xml:space="preserve"> be used</w:t>
      </w:r>
      <w:r w:rsidR="00494EEB">
        <w:t>.</w:t>
      </w:r>
    </w:p>
    <w:p w14:paraId="2758A5A9" w14:textId="77777777" w:rsidR="007C3B52" w:rsidRDefault="007C3B52" w:rsidP="007C3B52">
      <w:pPr>
        <w:rPr>
          <w:highlight w:val="yellow"/>
        </w:rPr>
      </w:pPr>
    </w:p>
    <w:p w14:paraId="2A7D4652" w14:textId="74A95462" w:rsidR="00431402" w:rsidRDefault="00431402" w:rsidP="00431402">
      <w:pPr>
        <w:pStyle w:val="RAN4proposal"/>
      </w:pPr>
      <w:bookmarkStart w:id="51" w:name="_Toc206164821"/>
      <w:r>
        <w:rPr>
          <w:rFonts w:eastAsiaTheme="minorEastAsia"/>
          <w:color w:val="000000"/>
          <w:lang w:eastAsia="zh-CN"/>
        </w:rPr>
        <w:t xml:space="preserve">Use the following </w:t>
      </w:r>
      <w:proofErr w:type="spellStart"/>
      <w:r>
        <w:rPr>
          <w:rFonts w:eastAsiaTheme="minorEastAsia"/>
          <w:color w:val="000000"/>
          <w:lang w:eastAsia="zh-CN"/>
        </w:rPr>
        <w:t>timeoffsets</w:t>
      </w:r>
      <w:proofErr w:type="spellEnd"/>
      <w:r>
        <w:rPr>
          <w:rFonts w:eastAsiaTheme="minorEastAsia"/>
          <w:color w:val="000000"/>
          <w:lang w:eastAsia="zh-CN"/>
        </w:rPr>
        <w:t xml:space="preserve"> </w:t>
      </w:r>
      <w:r w:rsidR="00A23305">
        <w:rPr>
          <w:rFonts w:eastAsiaTheme="minorEastAsia"/>
          <w:color w:val="000000"/>
          <w:lang w:eastAsia="zh-CN"/>
        </w:rPr>
        <w:t xml:space="preserve">as starting point: </w:t>
      </w:r>
      <w:r w:rsidR="00A23305">
        <w:rPr>
          <w:rFonts w:eastAsiaTheme="minorEastAsia"/>
          <w:color w:val="000000"/>
          <w:lang w:eastAsia="zh-CN"/>
        </w:rPr>
        <w:br/>
        <w:t xml:space="preserve">- </w:t>
      </w:r>
      <w:r w:rsidRPr="006E6101">
        <w:rPr>
          <w:rFonts w:eastAsiaTheme="minorEastAsia"/>
          <w:color w:val="000000"/>
          <w:lang w:eastAsia="zh-CN"/>
        </w:rPr>
        <w:t>T= 5us for OOK-1</w:t>
      </w:r>
      <w:r w:rsidR="00A23305">
        <w:rPr>
          <w:rFonts w:eastAsiaTheme="minorEastAsia"/>
          <w:color w:val="000000"/>
          <w:lang w:eastAsia="zh-CN"/>
        </w:rPr>
        <w:br/>
        <w:t xml:space="preserve">- </w:t>
      </w:r>
      <w:r w:rsidRPr="006E6101">
        <w:rPr>
          <w:rFonts w:eastAsiaTheme="minorEastAsia"/>
          <w:color w:val="000000"/>
          <w:lang w:eastAsia="zh-CN"/>
        </w:rPr>
        <w:t>T= 2us for OOK-4 with M=2</w:t>
      </w:r>
      <w:r w:rsidR="00A23305">
        <w:rPr>
          <w:rFonts w:eastAsiaTheme="minorEastAsia"/>
          <w:color w:val="000000"/>
          <w:lang w:eastAsia="zh-CN"/>
        </w:rPr>
        <w:br/>
        <w:t xml:space="preserve">- </w:t>
      </w:r>
      <w:r w:rsidRPr="006E6101">
        <w:rPr>
          <w:rFonts w:eastAsiaTheme="minorEastAsia"/>
          <w:color w:val="000000"/>
          <w:lang w:eastAsia="zh-CN"/>
        </w:rPr>
        <w:t>T= 1us for OOK-4 with M=4</w:t>
      </w:r>
      <w:bookmarkEnd w:id="51"/>
    </w:p>
    <w:p w14:paraId="4126A34C" w14:textId="77777777" w:rsidR="00431402" w:rsidRDefault="00431402" w:rsidP="00C719C7"/>
    <w:p w14:paraId="17EC999F" w14:textId="6E33EAB5" w:rsidR="00C719C7" w:rsidRDefault="003937DA" w:rsidP="003937DA">
      <w:pPr>
        <w:pStyle w:val="RAN4H3"/>
      </w:pPr>
      <w:r w:rsidRPr="003937DA">
        <w:t>Frequency offsets</w:t>
      </w:r>
    </w:p>
    <w:p w14:paraId="003495D7" w14:textId="4F9D7991" w:rsidR="00864603" w:rsidRPr="00864603" w:rsidRDefault="00864603" w:rsidP="00864603">
      <w:r>
        <w:t xml:space="preserve">In RAN4#115 </w:t>
      </w:r>
      <w:r w:rsidR="00881545">
        <w:t xml:space="preserve">the used frequency offsets </w:t>
      </w:r>
      <w:r w:rsidR="004E7DA2">
        <w:t>was brought up</w:t>
      </w:r>
      <w:r w:rsidR="00881545">
        <w:t xml:space="preserve"> </w:t>
      </w:r>
      <w:r w:rsidR="00DC54D8">
        <w:fldChar w:fldCharType="begin"/>
      </w:r>
      <w:r w:rsidR="00DC54D8">
        <w:instrText xml:space="preserve"> REF _Ref205365782 \r \h </w:instrText>
      </w:r>
      <w:r w:rsidR="00DC54D8">
        <w:fldChar w:fldCharType="separate"/>
      </w:r>
      <w:r w:rsidR="00DC54D8">
        <w:t>[1]</w:t>
      </w:r>
      <w:r w:rsidR="00DC54D8">
        <w:fldChar w:fldCharType="end"/>
      </w:r>
      <w:r w:rsidR="00DC54D8">
        <w:t>:</w:t>
      </w:r>
    </w:p>
    <w:tbl>
      <w:tblPr>
        <w:tblStyle w:val="TableGrid"/>
        <w:tblW w:w="4750" w:type="pct"/>
        <w:jc w:val="center"/>
        <w:tblLook w:val="04A0" w:firstRow="1" w:lastRow="0" w:firstColumn="1" w:lastColumn="0" w:noHBand="0" w:noVBand="1"/>
      </w:tblPr>
      <w:tblGrid>
        <w:gridCol w:w="9136"/>
      </w:tblGrid>
      <w:tr w:rsidR="00C719C7" w14:paraId="035CDC76" w14:textId="77777777" w:rsidTr="008E5975">
        <w:trPr>
          <w:jc w:val="center"/>
        </w:trPr>
        <w:tc>
          <w:tcPr>
            <w:tcW w:w="9617" w:type="dxa"/>
          </w:tcPr>
          <w:p w14:paraId="16DEDE42" w14:textId="77777777" w:rsidR="00680981" w:rsidRDefault="00680981" w:rsidP="00680981">
            <w:pPr>
              <w:spacing w:after="120"/>
              <w:rPr>
                <w:b/>
                <w:u w:val="single"/>
                <w:lang w:eastAsia="ko-KR"/>
              </w:rPr>
            </w:pPr>
            <w:r w:rsidRPr="003E58E6">
              <w:rPr>
                <w:b/>
                <w:u w:val="single"/>
                <w:lang w:eastAsia="ko-KR"/>
              </w:rPr>
              <w:t>Issue 3-1-</w:t>
            </w:r>
            <w:r>
              <w:rPr>
                <w:b/>
                <w:u w:val="single"/>
                <w:lang w:eastAsia="ko-KR"/>
              </w:rPr>
              <w:t>16</w:t>
            </w:r>
            <w:r w:rsidRPr="003E58E6">
              <w:rPr>
                <w:b/>
                <w:u w:val="single"/>
                <w:lang w:eastAsia="ko-KR"/>
              </w:rPr>
              <w:t xml:space="preserve">: </w:t>
            </w:r>
            <w:r>
              <w:rPr>
                <w:b/>
                <w:u w:val="single"/>
                <w:lang w:eastAsia="ko-KR"/>
              </w:rPr>
              <w:t>Frequency offsets</w:t>
            </w:r>
          </w:p>
          <w:p w14:paraId="7F01374E" w14:textId="77777777" w:rsidR="00680981" w:rsidRPr="003E58E6" w:rsidRDefault="00680981" w:rsidP="00680981">
            <w:pPr>
              <w:pStyle w:val="ListParagraph"/>
              <w:numPr>
                <w:ilvl w:val="0"/>
                <w:numId w:val="33"/>
              </w:numPr>
              <w:overflowPunct w:val="0"/>
              <w:autoSpaceDE w:val="0"/>
              <w:autoSpaceDN w:val="0"/>
              <w:adjustRightInd w:val="0"/>
              <w:spacing w:after="180"/>
              <w:contextualSpacing w:val="0"/>
              <w:textAlignment w:val="baseline"/>
              <w:rPr>
                <w:lang w:eastAsia="zh-CN"/>
              </w:rPr>
            </w:pPr>
            <w:r>
              <w:rPr>
                <w:lang w:eastAsia="zh-CN"/>
              </w:rPr>
              <w:t>WF</w:t>
            </w:r>
          </w:p>
          <w:p w14:paraId="6CB3A76A" w14:textId="77777777" w:rsidR="00680981" w:rsidRPr="00D532F9" w:rsidRDefault="00680981" w:rsidP="00680981">
            <w:pPr>
              <w:pStyle w:val="ListParagraph"/>
              <w:numPr>
                <w:ilvl w:val="1"/>
                <w:numId w:val="34"/>
              </w:numPr>
              <w:overflowPunct w:val="0"/>
              <w:autoSpaceDE w:val="0"/>
              <w:autoSpaceDN w:val="0"/>
              <w:adjustRightInd w:val="0"/>
              <w:spacing w:after="180"/>
              <w:contextualSpacing w:val="0"/>
              <w:textAlignment w:val="baseline"/>
              <w:rPr>
                <w:u w:val="single"/>
                <w:lang w:val="en-US" w:eastAsia="ko-KR"/>
              </w:rPr>
            </w:pPr>
            <w:r w:rsidRPr="006E6101">
              <w:rPr>
                <w:lang w:val="en-US"/>
              </w:rPr>
              <w:t xml:space="preserve">Option 1: </w:t>
            </w:r>
            <w:r>
              <w:rPr>
                <w:lang w:val="en-US"/>
              </w:rPr>
              <w:t xml:space="preserve">For </w:t>
            </w:r>
            <w:r w:rsidRPr="00E17716">
              <w:rPr>
                <w:rFonts w:eastAsiaTheme="minorEastAsia"/>
                <w:color w:val="000000"/>
                <w:lang w:eastAsia="zh-CN"/>
              </w:rPr>
              <w:t>OFDM based receiver [5] ppm</w:t>
            </w:r>
            <w:r>
              <w:rPr>
                <w:rFonts w:eastAsiaTheme="minorEastAsia"/>
                <w:color w:val="000000"/>
                <w:lang w:eastAsia="zh-CN"/>
              </w:rPr>
              <w:t xml:space="preserve"> and for</w:t>
            </w:r>
            <w:r w:rsidRPr="00E17716">
              <w:rPr>
                <w:rFonts w:eastAsiaTheme="minorEastAsia"/>
                <w:color w:val="000000"/>
                <w:lang w:eastAsia="zh-CN"/>
              </w:rPr>
              <w:t xml:space="preserve"> OOK based receiver [10] ppm</w:t>
            </w:r>
          </w:p>
          <w:p w14:paraId="432A85EB" w14:textId="77777777" w:rsidR="00680981" w:rsidRPr="007C5831" w:rsidRDefault="00680981" w:rsidP="00680981">
            <w:pPr>
              <w:pStyle w:val="ListParagraph"/>
              <w:numPr>
                <w:ilvl w:val="1"/>
                <w:numId w:val="34"/>
              </w:numPr>
              <w:overflowPunct w:val="0"/>
              <w:autoSpaceDE w:val="0"/>
              <w:autoSpaceDN w:val="0"/>
              <w:adjustRightInd w:val="0"/>
              <w:spacing w:after="180"/>
              <w:contextualSpacing w:val="0"/>
              <w:textAlignment w:val="baseline"/>
              <w:rPr>
                <w:u w:val="single"/>
                <w:lang w:val="en-US" w:eastAsia="ko-KR"/>
              </w:rPr>
            </w:pPr>
            <w:r w:rsidRPr="006E6101">
              <w:rPr>
                <w:lang w:val="en-US"/>
              </w:rPr>
              <w:t xml:space="preserve">Option 1: </w:t>
            </w:r>
            <w:r>
              <w:rPr>
                <w:lang w:val="en-US"/>
              </w:rPr>
              <w:t xml:space="preserve">up to 20 </w:t>
            </w:r>
            <w:r w:rsidRPr="00E17716">
              <w:rPr>
                <w:rFonts w:eastAsiaTheme="minorEastAsia"/>
                <w:color w:val="000000"/>
                <w:lang w:eastAsia="zh-CN"/>
              </w:rPr>
              <w:t>ppm</w:t>
            </w:r>
          </w:p>
          <w:p w14:paraId="6ACE31E4" w14:textId="77777777" w:rsidR="00C719C7" w:rsidRDefault="00C719C7" w:rsidP="008E5975"/>
        </w:tc>
      </w:tr>
    </w:tbl>
    <w:p w14:paraId="1C824C3F" w14:textId="77777777" w:rsidR="00C719C7" w:rsidRDefault="00C719C7" w:rsidP="00C719C7"/>
    <w:p w14:paraId="24D1D226" w14:textId="2113B923" w:rsidR="00D0799F" w:rsidRDefault="00824D01" w:rsidP="00C719C7">
      <w:r>
        <w:t xml:space="preserve">Option 1 </w:t>
      </w:r>
      <w:r w:rsidR="00DD46E4">
        <w:t>can</w:t>
      </w:r>
      <w:r>
        <w:t xml:space="preserve"> be used as starting </w:t>
      </w:r>
      <w:r w:rsidR="00DD46E4">
        <w:t>point</w:t>
      </w:r>
      <w:r>
        <w:t xml:space="preserve"> – it </w:t>
      </w:r>
      <w:r w:rsidR="00393BF2">
        <w:t xml:space="preserve">would make sense to </w:t>
      </w:r>
      <w:r w:rsidR="00DD46E4">
        <w:t>investigate</w:t>
      </w:r>
      <w:r w:rsidR="00393BF2">
        <w:t xml:space="preserve"> f the </w:t>
      </w:r>
      <w:r w:rsidR="0022679F">
        <w:t xml:space="preserve">frequency </w:t>
      </w:r>
      <w:r w:rsidR="00DD46E4">
        <w:t>offset</w:t>
      </w:r>
      <w:r w:rsidR="0022679F">
        <w:t xml:space="preserve"> can be extended to cover 20ppm</w:t>
      </w:r>
      <w:r w:rsidR="00BD032D">
        <w:t>.</w:t>
      </w:r>
    </w:p>
    <w:p w14:paraId="20DC45D1" w14:textId="17BB94C5" w:rsidR="00431402" w:rsidRDefault="00A23305" w:rsidP="00A23305">
      <w:pPr>
        <w:pStyle w:val="RAN4proposal"/>
      </w:pPr>
      <w:bookmarkStart w:id="52" w:name="_Toc206164822"/>
      <w:r>
        <w:rPr>
          <w:lang w:val="en-US"/>
        </w:rPr>
        <w:t>Use the following frequency offsets as starting point:</w:t>
      </w:r>
      <w:r>
        <w:rPr>
          <w:lang w:val="en-US"/>
        </w:rPr>
        <w:br/>
        <w:t xml:space="preserve">- </w:t>
      </w:r>
      <w:r w:rsidR="00431402">
        <w:rPr>
          <w:lang w:val="en-US"/>
        </w:rPr>
        <w:t xml:space="preserve">For </w:t>
      </w:r>
      <w:r w:rsidR="00431402" w:rsidRPr="00E17716">
        <w:rPr>
          <w:rFonts w:eastAsiaTheme="minorEastAsia"/>
          <w:color w:val="000000"/>
          <w:lang w:eastAsia="zh-CN"/>
        </w:rPr>
        <w:t>OFDM based receiver [5] ppm</w:t>
      </w:r>
      <w:r>
        <w:br/>
        <w:t>- F</w:t>
      </w:r>
      <w:r w:rsidR="00431402" w:rsidRPr="00A23305">
        <w:rPr>
          <w:rFonts w:eastAsiaTheme="minorEastAsia"/>
          <w:color w:val="000000"/>
          <w:lang w:eastAsia="zh-CN"/>
        </w:rPr>
        <w:t>or OOK based receiver [10] ppm</w:t>
      </w:r>
      <w:bookmarkEnd w:id="52"/>
    </w:p>
    <w:p w14:paraId="6AB833B5" w14:textId="77777777" w:rsidR="00431402" w:rsidRDefault="00431402" w:rsidP="00C719C7"/>
    <w:p w14:paraId="4DB3DB43" w14:textId="3CFC3CE9" w:rsidR="00C719C7" w:rsidRDefault="003937DA" w:rsidP="003937DA">
      <w:pPr>
        <w:pStyle w:val="RAN4H3"/>
        <w:rPr>
          <w:lang w:eastAsia="ko-KR"/>
        </w:rPr>
      </w:pPr>
      <w:r>
        <w:rPr>
          <w:lang w:eastAsia="ko-KR"/>
        </w:rPr>
        <w:t>Whether to define performance requirements for LP-SS</w:t>
      </w:r>
    </w:p>
    <w:p w14:paraId="78C28556" w14:textId="24E93B65" w:rsidR="00D13A00" w:rsidRPr="00D13A00" w:rsidRDefault="00D13A00" w:rsidP="00D13A00">
      <w:pPr>
        <w:rPr>
          <w:lang w:eastAsia="ko-KR"/>
        </w:rPr>
      </w:pPr>
      <w:r>
        <w:rPr>
          <w:lang w:eastAsia="ko-KR"/>
        </w:rPr>
        <w:t xml:space="preserve">In RAN4#115 it was </w:t>
      </w:r>
      <w:r w:rsidR="00864603">
        <w:rPr>
          <w:lang w:eastAsia="ko-KR"/>
        </w:rPr>
        <w:t xml:space="preserve">discussed if performance requirements are to be defined for LP-SS </w:t>
      </w:r>
      <w:r w:rsidR="00864603">
        <w:rPr>
          <w:lang w:eastAsia="ko-KR"/>
        </w:rPr>
        <w:fldChar w:fldCharType="begin"/>
      </w:r>
      <w:r w:rsidR="00864603">
        <w:rPr>
          <w:lang w:eastAsia="ko-KR"/>
        </w:rPr>
        <w:instrText xml:space="preserve"> REF _Ref205365782 \r \h </w:instrText>
      </w:r>
      <w:r w:rsidR="00864603">
        <w:rPr>
          <w:lang w:eastAsia="ko-KR"/>
        </w:rPr>
      </w:r>
      <w:r w:rsidR="00864603">
        <w:rPr>
          <w:lang w:eastAsia="ko-KR"/>
        </w:rPr>
        <w:fldChar w:fldCharType="separate"/>
      </w:r>
      <w:r w:rsidR="00864603">
        <w:rPr>
          <w:lang w:eastAsia="ko-KR"/>
        </w:rPr>
        <w:t>[1]</w:t>
      </w:r>
      <w:r w:rsidR="00864603">
        <w:rPr>
          <w:lang w:eastAsia="ko-KR"/>
        </w:rPr>
        <w:fldChar w:fldCharType="end"/>
      </w:r>
      <w:r w:rsidR="00864603">
        <w:rPr>
          <w:lang w:eastAsia="ko-KR"/>
        </w:rPr>
        <w:t>:</w:t>
      </w:r>
    </w:p>
    <w:tbl>
      <w:tblPr>
        <w:tblStyle w:val="TableGrid"/>
        <w:tblW w:w="4750" w:type="pct"/>
        <w:jc w:val="center"/>
        <w:tblLook w:val="04A0" w:firstRow="1" w:lastRow="0" w:firstColumn="1" w:lastColumn="0" w:noHBand="0" w:noVBand="1"/>
      </w:tblPr>
      <w:tblGrid>
        <w:gridCol w:w="9136"/>
      </w:tblGrid>
      <w:tr w:rsidR="00C719C7" w14:paraId="081CBDA5" w14:textId="77777777" w:rsidTr="008E5975">
        <w:trPr>
          <w:jc w:val="center"/>
        </w:trPr>
        <w:tc>
          <w:tcPr>
            <w:tcW w:w="9617" w:type="dxa"/>
          </w:tcPr>
          <w:p w14:paraId="7341F9BA" w14:textId="77777777" w:rsidR="00B237C6" w:rsidRPr="00F33226" w:rsidRDefault="00B237C6" w:rsidP="00B237C6">
            <w:pPr>
              <w:spacing w:after="120"/>
              <w:rPr>
                <w:b/>
                <w:u w:val="single"/>
                <w:lang w:eastAsia="ko-KR"/>
              </w:rPr>
            </w:pPr>
            <w:r w:rsidRPr="00F33226">
              <w:rPr>
                <w:b/>
                <w:u w:val="single"/>
                <w:lang w:eastAsia="ko-KR"/>
              </w:rPr>
              <w:t>Issue 3-1-</w:t>
            </w:r>
            <w:r>
              <w:rPr>
                <w:b/>
                <w:u w:val="single"/>
                <w:lang w:eastAsia="ko-KR"/>
              </w:rPr>
              <w:t>17</w:t>
            </w:r>
            <w:r w:rsidRPr="00F33226">
              <w:rPr>
                <w:b/>
                <w:u w:val="single"/>
                <w:lang w:eastAsia="ko-KR"/>
              </w:rPr>
              <w:t xml:space="preserve">: </w:t>
            </w:r>
            <w:r>
              <w:rPr>
                <w:b/>
                <w:u w:val="single"/>
                <w:lang w:eastAsia="ko-KR"/>
              </w:rPr>
              <w:t>Whether to define performance requirements for LP-SS</w:t>
            </w:r>
          </w:p>
          <w:p w14:paraId="4516596B" w14:textId="77777777" w:rsidR="00B237C6" w:rsidRDefault="00B237C6" w:rsidP="00B237C6">
            <w:pPr>
              <w:pStyle w:val="ListParagraph"/>
              <w:numPr>
                <w:ilvl w:val="0"/>
                <w:numId w:val="34"/>
              </w:numPr>
              <w:overflowPunct w:val="0"/>
              <w:autoSpaceDE w:val="0"/>
              <w:autoSpaceDN w:val="0"/>
              <w:adjustRightInd w:val="0"/>
              <w:spacing w:after="120"/>
              <w:contextualSpacing w:val="0"/>
              <w:textAlignment w:val="baseline"/>
              <w:rPr>
                <w:bCs/>
                <w:lang w:eastAsia="ko-KR"/>
              </w:rPr>
            </w:pPr>
            <w:r>
              <w:rPr>
                <w:bCs/>
                <w:lang w:eastAsia="ko-KR"/>
              </w:rPr>
              <w:t>WF</w:t>
            </w:r>
          </w:p>
          <w:p w14:paraId="057139AA" w14:textId="77777777" w:rsidR="00B237C6" w:rsidRPr="0007685C" w:rsidRDefault="00B237C6" w:rsidP="00B237C6">
            <w:pPr>
              <w:pStyle w:val="ListParagraph"/>
              <w:numPr>
                <w:ilvl w:val="1"/>
                <w:numId w:val="33"/>
              </w:numPr>
              <w:overflowPunct w:val="0"/>
              <w:autoSpaceDE w:val="0"/>
              <w:autoSpaceDN w:val="0"/>
              <w:adjustRightInd w:val="0"/>
              <w:spacing w:after="180"/>
              <w:contextualSpacing w:val="0"/>
              <w:textAlignment w:val="baseline"/>
              <w:rPr>
                <w:lang w:val="de-DE" w:eastAsia="zh-CN"/>
              </w:rPr>
            </w:pPr>
            <w:r w:rsidRPr="0007685C">
              <w:rPr>
                <w:lang w:val="de-DE" w:eastAsia="zh-CN"/>
              </w:rPr>
              <w:t>Option 1: N</w:t>
            </w:r>
            <w:r>
              <w:rPr>
                <w:lang w:val="de-DE" w:eastAsia="zh-CN"/>
              </w:rPr>
              <w:t>o</w:t>
            </w:r>
          </w:p>
          <w:p w14:paraId="63BDCF6D" w14:textId="77777777" w:rsidR="00B237C6" w:rsidRPr="003E58E6" w:rsidRDefault="00B237C6" w:rsidP="00B237C6">
            <w:pPr>
              <w:pStyle w:val="ListParagraph"/>
              <w:numPr>
                <w:ilvl w:val="1"/>
                <w:numId w:val="33"/>
              </w:numPr>
              <w:overflowPunct w:val="0"/>
              <w:autoSpaceDE w:val="0"/>
              <w:autoSpaceDN w:val="0"/>
              <w:adjustRightInd w:val="0"/>
              <w:spacing w:after="180"/>
              <w:contextualSpacing w:val="0"/>
              <w:textAlignment w:val="baseline"/>
              <w:rPr>
                <w:lang w:eastAsia="zh-CN"/>
              </w:rPr>
            </w:pPr>
            <w:r>
              <w:rPr>
                <w:lang w:eastAsia="zh-CN"/>
              </w:rPr>
              <w:t xml:space="preserve">Option 2: </w:t>
            </w:r>
            <w:r w:rsidRPr="00BA38D9">
              <w:rPr>
                <w:lang w:eastAsia="zh-CN"/>
              </w:rPr>
              <w:t>Postpone further study on LP-SS until decided if performance requirements are to be introduced for LP-WUR/LP-WUS</w:t>
            </w:r>
            <w:r>
              <w:rPr>
                <w:lang w:eastAsia="zh-CN"/>
              </w:rPr>
              <w:t xml:space="preserve"> (OOK receiver)</w:t>
            </w:r>
          </w:p>
          <w:p w14:paraId="07EF7308" w14:textId="77777777" w:rsidR="00C719C7" w:rsidRDefault="00C719C7" w:rsidP="008E5975"/>
        </w:tc>
      </w:tr>
    </w:tbl>
    <w:p w14:paraId="51A41E35" w14:textId="2CCC4B36" w:rsidR="00C719C7" w:rsidRDefault="001C09BC" w:rsidP="00C719C7">
      <w:r>
        <w:t xml:space="preserve">We would like to not fully discard </w:t>
      </w:r>
      <w:r w:rsidR="008205CE">
        <w:t xml:space="preserve">further study </w:t>
      </w:r>
      <w:r w:rsidR="00827C2A">
        <w:t xml:space="preserve">if requirements are to be introduced for </w:t>
      </w:r>
      <w:r w:rsidR="008205CE">
        <w:t xml:space="preserve">LP-SS </w:t>
      </w:r>
      <w:proofErr w:type="gramStart"/>
      <w:r w:rsidR="008205CE">
        <w:t>at this point in time</w:t>
      </w:r>
      <w:proofErr w:type="gramEnd"/>
      <w:r w:rsidR="008205CE">
        <w:t xml:space="preserve">. </w:t>
      </w:r>
      <w:r w:rsidR="00F52715">
        <w:t xml:space="preserve">As LP-SS is only relevant for OOK receivers, </w:t>
      </w:r>
      <w:r w:rsidR="00E265E5">
        <w:t>it should first be decided if requirements are to be introduced for OOK receivers before further discussing requirements for LP-SS.</w:t>
      </w:r>
    </w:p>
    <w:p w14:paraId="7ABB8324" w14:textId="6283BE94" w:rsidR="00366C25" w:rsidRDefault="00366C25" w:rsidP="00366C25">
      <w:pPr>
        <w:pStyle w:val="RAN4proposal"/>
      </w:pPr>
      <w:bookmarkStart w:id="53" w:name="_Toc206164823"/>
      <w:r w:rsidRPr="00BA38D9">
        <w:rPr>
          <w:lang w:eastAsia="zh-CN"/>
        </w:rPr>
        <w:t>Postpone further study on LP-SS until decided if performance requirements are to be introduced for LP-WUR/LP-WUS</w:t>
      </w:r>
      <w:r>
        <w:rPr>
          <w:lang w:eastAsia="zh-CN"/>
        </w:rPr>
        <w:t xml:space="preserve"> (OOK receiver)</w:t>
      </w:r>
      <w:bookmarkEnd w:id="53"/>
    </w:p>
    <w:p w14:paraId="35450CDF" w14:textId="77777777" w:rsidR="00366C25" w:rsidRDefault="00366C25" w:rsidP="00C719C7"/>
    <w:p w14:paraId="2027CB18" w14:textId="5C0031A4" w:rsidR="00C719C7" w:rsidRPr="000854F5" w:rsidRDefault="003937DA" w:rsidP="003937DA">
      <w:pPr>
        <w:pStyle w:val="RAN4H3"/>
      </w:pPr>
      <w:r w:rsidRPr="000854F5">
        <w:rPr>
          <w:lang w:eastAsia="ko-KR"/>
        </w:rPr>
        <w:t>Whether to define single requirement for Type 1 and Type 2 receivers</w:t>
      </w:r>
    </w:p>
    <w:tbl>
      <w:tblPr>
        <w:tblStyle w:val="TableGrid"/>
        <w:tblW w:w="4750" w:type="pct"/>
        <w:jc w:val="center"/>
        <w:tblLook w:val="04A0" w:firstRow="1" w:lastRow="0" w:firstColumn="1" w:lastColumn="0" w:noHBand="0" w:noVBand="1"/>
      </w:tblPr>
      <w:tblGrid>
        <w:gridCol w:w="9136"/>
      </w:tblGrid>
      <w:tr w:rsidR="00C719C7" w14:paraId="7516D8C6" w14:textId="77777777" w:rsidTr="008E5975">
        <w:trPr>
          <w:jc w:val="center"/>
        </w:trPr>
        <w:tc>
          <w:tcPr>
            <w:tcW w:w="9617" w:type="dxa"/>
          </w:tcPr>
          <w:p w14:paraId="08713E29" w14:textId="77777777" w:rsidR="00F77101" w:rsidRPr="000854F5" w:rsidRDefault="00F77101" w:rsidP="00F77101">
            <w:pPr>
              <w:spacing w:after="120"/>
              <w:rPr>
                <w:b/>
                <w:u w:val="single"/>
                <w:lang w:eastAsia="ko-KR"/>
              </w:rPr>
            </w:pPr>
            <w:r w:rsidRPr="000854F5">
              <w:rPr>
                <w:b/>
                <w:u w:val="single"/>
                <w:lang w:eastAsia="ko-KR"/>
              </w:rPr>
              <w:t>Issue 3-1-18: Whether to define single requirement for Type 1 and Type 2 receivers</w:t>
            </w:r>
          </w:p>
          <w:p w14:paraId="7B6A688F" w14:textId="77777777" w:rsidR="00F77101" w:rsidRPr="000854F5" w:rsidRDefault="00F77101" w:rsidP="00F77101">
            <w:pPr>
              <w:pStyle w:val="ListParagraph"/>
              <w:numPr>
                <w:ilvl w:val="0"/>
                <w:numId w:val="33"/>
              </w:numPr>
              <w:overflowPunct w:val="0"/>
              <w:autoSpaceDE w:val="0"/>
              <w:autoSpaceDN w:val="0"/>
              <w:adjustRightInd w:val="0"/>
              <w:spacing w:after="180"/>
              <w:contextualSpacing w:val="0"/>
              <w:textAlignment w:val="baseline"/>
              <w:rPr>
                <w:lang w:eastAsia="zh-CN"/>
              </w:rPr>
            </w:pPr>
            <w:r w:rsidRPr="000854F5">
              <w:rPr>
                <w:lang w:eastAsia="zh-CN"/>
              </w:rPr>
              <w:t>WF</w:t>
            </w:r>
          </w:p>
          <w:p w14:paraId="3C3A2299" w14:textId="77777777" w:rsidR="00F77101" w:rsidRPr="000854F5" w:rsidRDefault="00F77101" w:rsidP="00F77101">
            <w:pPr>
              <w:pStyle w:val="ListParagraph"/>
              <w:numPr>
                <w:ilvl w:val="1"/>
                <w:numId w:val="33"/>
              </w:numPr>
              <w:overflowPunct w:val="0"/>
              <w:autoSpaceDE w:val="0"/>
              <w:autoSpaceDN w:val="0"/>
              <w:adjustRightInd w:val="0"/>
              <w:spacing w:after="180"/>
              <w:contextualSpacing w:val="0"/>
              <w:textAlignment w:val="baseline"/>
              <w:rPr>
                <w:lang w:eastAsia="zh-CN"/>
              </w:rPr>
            </w:pPr>
            <w:r w:rsidRPr="000854F5">
              <w:rPr>
                <w:lang w:eastAsia="zh-CN"/>
              </w:rPr>
              <w:t>Option 1: Further discuss based on simulation results if one or two sets of requirements are to be defined</w:t>
            </w:r>
          </w:p>
          <w:p w14:paraId="31A72A84" w14:textId="77777777" w:rsidR="00C719C7" w:rsidRDefault="00C719C7" w:rsidP="008E5975"/>
        </w:tc>
      </w:tr>
    </w:tbl>
    <w:p w14:paraId="0887276F" w14:textId="62372175" w:rsidR="00C719C7" w:rsidRDefault="00894D61" w:rsidP="00C719C7">
      <w:r>
        <w:t xml:space="preserve">This topic is related to the two </w:t>
      </w:r>
      <w:r w:rsidR="000D6E5B">
        <w:t>types of receivers defined for LP-WUR</w:t>
      </w:r>
      <w:r w:rsidR="00200432">
        <w:t xml:space="preserve"> which is also discussed in section </w:t>
      </w:r>
      <w:r w:rsidR="00200432">
        <w:fldChar w:fldCharType="begin"/>
      </w:r>
      <w:r w:rsidR="00200432">
        <w:instrText xml:space="preserve"> REF _Ref205830201 \r \h </w:instrText>
      </w:r>
      <w:r w:rsidR="00200432">
        <w:fldChar w:fldCharType="separate"/>
      </w:r>
      <w:r w:rsidR="00536247">
        <w:t>2.3.</w:t>
      </w:r>
      <w:r w:rsidR="00200432">
        <w:t>4</w:t>
      </w:r>
      <w:r w:rsidR="00200432">
        <w:fldChar w:fldCharType="end"/>
      </w:r>
      <w:r w:rsidR="00200432">
        <w:t xml:space="preserve"> of this document</w:t>
      </w:r>
      <w:r w:rsidR="000D6E5B">
        <w:t>:</w:t>
      </w:r>
    </w:p>
    <w:p w14:paraId="7CC1E27E" w14:textId="212AB7B1" w:rsidR="00E13691" w:rsidRDefault="00E13691" w:rsidP="00E13691">
      <w:pPr>
        <w:rPr>
          <w:lang w:val="en-US" w:eastAsia="ko-KR"/>
        </w:rPr>
      </w:pPr>
      <w:r>
        <w:rPr>
          <w:lang w:val="en-US" w:eastAsia="ko-KR"/>
        </w:rPr>
        <w:t xml:space="preserve">In the RAN4 RF sessions it has been agreed to define two types of receivers </w:t>
      </w:r>
      <w:r>
        <w:rPr>
          <w:lang w:val="en-US" w:eastAsia="ko-KR"/>
        </w:rPr>
        <w:fldChar w:fldCharType="begin"/>
      </w:r>
      <w:r>
        <w:rPr>
          <w:lang w:val="en-US" w:eastAsia="ko-KR"/>
        </w:rPr>
        <w:instrText xml:space="preserve"> REF _Ref196737828 \r \h </w:instrText>
      </w:r>
      <w:r>
        <w:rPr>
          <w:lang w:val="en-US" w:eastAsia="ko-KR"/>
        </w:rPr>
      </w:r>
      <w:r>
        <w:rPr>
          <w:lang w:val="en-US" w:eastAsia="ko-KR"/>
        </w:rPr>
        <w:fldChar w:fldCharType="separate"/>
      </w:r>
      <w:r w:rsidR="005066F3">
        <w:rPr>
          <w:lang w:val="en-US" w:eastAsia="ko-KR"/>
        </w:rPr>
        <w:t>[5]</w:t>
      </w:r>
      <w:r>
        <w:rPr>
          <w:lang w:val="en-US" w:eastAsia="ko-KR"/>
        </w:rPr>
        <w:fldChar w:fldCharType="end"/>
      </w:r>
      <w:r>
        <w:rPr>
          <w:lang w:val="en-US" w:eastAsia="ko-KR"/>
        </w:rPr>
        <w:t>:</w:t>
      </w:r>
    </w:p>
    <w:tbl>
      <w:tblPr>
        <w:tblStyle w:val="TableGrid"/>
        <w:tblW w:w="4750" w:type="pct"/>
        <w:jc w:val="center"/>
        <w:tblLook w:val="04A0" w:firstRow="1" w:lastRow="0" w:firstColumn="1" w:lastColumn="0" w:noHBand="0" w:noVBand="1"/>
      </w:tblPr>
      <w:tblGrid>
        <w:gridCol w:w="9136"/>
      </w:tblGrid>
      <w:tr w:rsidR="00E13691" w14:paraId="47BC5E1E" w14:textId="77777777" w:rsidTr="00E82381">
        <w:trPr>
          <w:jc w:val="center"/>
        </w:trPr>
        <w:tc>
          <w:tcPr>
            <w:tcW w:w="9136" w:type="dxa"/>
          </w:tcPr>
          <w:p w14:paraId="351AEC18" w14:textId="77777777" w:rsidR="00E13691" w:rsidRPr="00F20D5C" w:rsidRDefault="00E13691" w:rsidP="00E82381">
            <w:pPr>
              <w:rPr>
                <w:b/>
                <w:u w:val="single"/>
                <w:lang w:eastAsia="ko-KR"/>
              </w:rPr>
            </w:pPr>
            <w:r w:rsidRPr="00F20D5C">
              <w:rPr>
                <w:b/>
                <w:u w:val="single"/>
                <w:lang w:eastAsia="ko-KR"/>
              </w:rPr>
              <w:t xml:space="preserve">Issue 2-1-5: How to map two LP-WUR types with UE capability </w:t>
            </w:r>
          </w:p>
          <w:p w14:paraId="64E012FB" w14:textId="77777777" w:rsidR="00E13691" w:rsidRPr="00F20D5C" w:rsidRDefault="00E13691" w:rsidP="00E82381">
            <w:pPr>
              <w:rPr>
                <w:b/>
                <w:bCs/>
                <w:lang w:eastAsia="ko-KR"/>
              </w:rPr>
            </w:pPr>
            <w:r w:rsidRPr="00F20D5C">
              <w:rPr>
                <w:b/>
                <w:bCs/>
                <w:lang w:eastAsia="ko-KR"/>
              </w:rPr>
              <w:t>Agreement:</w:t>
            </w:r>
          </w:p>
          <w:p w14:paraId="03452538" w14:textId="77777777" w:rsidR="00E13691" w:rsidRPr="00F20D5C" w:rsidRDefault="00E13691" w:rsidP="00E13691">
            <w:pPr>
              <w:numPr>
                <w:ilvl w:val="1"/>
                <w:numId w:val="38"/>
              </w:numPr>
              <w:rPr>
                <w:lang w:eastAsia="ko-KR"/>
              </w:rPr>
            </w:pPr>
            <w:r w:rsidRPr="00F20D5C">
              <w:rPr>
                <w:lang w:eastAsia="ko-KR"/>
              </w:rPr>
              <w:t>RAN4 define two LP-WUR types (Type 1 and Type 2), no need 1-to-1 mapping between waveform and LP-WUR type.</w:t>
            </w:r>
          </w:p>
          <w:p w14:paraId="0EB17664" w14:textId="77777777" w:rsidR="00E13691" w:rsidRPr="00F20D5C" w:rsidRDefault="00E13691" w:rsidP="00E13691">
            <w:pPr>
              <w:numPr>
                <w:ilvl w:val="1"/>
                <w:numId w:val="38"/>
              </w:numPr>
              <w:rPr>
                <w:lang w:eastAsia="ko-KR"/>
              </w:rPr>
            </w:pPr>
            <w:r w:rsidRPr="00F20D5C">
              <w:rPr>
                <w:lang w:eastAsia="ko-KR"/>
              </w:rPr>
              <w:t xml:space="preserve">Requirement applicability should be clearly defined. </w:t>
            </w:r>
          </w:p>
          <w:p w14:paraId="491791C7" w14:textId="77777777" w:rsidR="00E13691" w:rsidRPr="00F20D5C" w:rsidRDefault="00E13691" w:rsidP="00E13691">
            <w:pPr>
              <w:numPr>
                <w:ilvl w:val="1"/>
                <w:numId w:val="38"/>
              </w:numPr>
              <w:rPr>
                <w:lang w:eastAsia="ko-KR"/>
              </w:rPr>
            </w:pPr>
            <w:r w:rsidRPr="00F20D5C">
              <w:rPr>
                <w:lang w:eastAsia="ko-KR"/>
              </w:rPr>
              <w:t>RAN4 need to further discuss how to design the RMC for each type, how to ensure the performance of each type properly.</w:t>
            </w:r>
          </w:p>
          <w:p w14:paraId="284059A9" w14:textId="77777777" w:rsidR="00E13691" w:rsidRDefault="00E13691" w:rsidP="00E82381">
            <w:pPr>
              <w:rPr>
                <w:lang w:val="en-US" w:eastAsia="ko-KR"/>
              </w:rPr>
            </w:pPr>
          </w:p>
        </w:tc>
      </w:tr>
    </w:tbl>
    <w:p w14:paraId="207387CE" w14:textId="77777777" w:rsidR="00E13691" w:rsidRDefault="00E13691" w:rsidP="00E13691">
      <w:pPr>
        <w:rPr>
          <w:lang w:val="en-US" w:eastAsia="ko-KR"/>
        </w:rPr>
      </w:pPr>
      <w:r>
        <w:rPr>
          <w:lang w:val="en-US" w:eastAsia="ko-KR"/>
        </w:rPr>
        <w:t xml:space="preserve">Since there are two types of receivers RAN4 shall study both receiver types </w:t>
      </w:r>
      <w:proofErr w:type="gramStart"/>
      <w:r>
        <w:rPr>
          <w:lang w:val="en-US" w:eastAsia="ko-KR"/>
        </w:rPr>
        <w:t>and</w:t>
      </w:r>
      <w:proofErr w:type="gramEnd"/>
      <w:r>
        <w:rPr>
          <w:lang w:val="en-US" w:eastAsia="ko-KR"/>
        </w:rPr>
        <w:t xml:space="preserve"> based on the </w:t>
      </w:r>
      <w:proofErr w:type="gramStart"/>
      <w:r>
        <w:rPr>
          <w:lang w:val="en-US" w:eastAsia="ko-KR"/>
        </w:rPr>
        <w:t>outcome</w:t>
      </w:r>
      <w:proofErr w:type="gramEnd"/>
      <w:r>
        <w:rPr>
          <w:lang w:val="en-US" w:eastAsia="ko-KR"/>
        </w:rPr>
        <w:t xml:space="preserve"> decide if performance requirements are to be defined for both receiver types, i.e., 2 sets of requirements, or if one set of requirements will be sufficiently independent on which receiver type is implemented in the DUT.</w:t>
      </w:r>
    </w:p>
    <w:p w14:paraId="0B2DBAB0" w14:textId="77777777" w:rsidR="00E13691" w:rsidRDefault="00E13691" w:rsidP="00B633C3">
      <w:pPr>
        <w:pStyle w:val="RAN4Observation"/>
        <w:rPr>
          <w:lang w:val="en-US" w:eastAsia="ko-KR"/>
        </w:rPr>
      </w:pPr>
      <w:bookmarkStart w:id="54" w:name="_Toc206164824"/>
      <w:r>
        <w:rPr>
          <w:lang w:val="en-US" w:eastAsia="ko-KR"/>
        </w:rPr>
        <w:t>It has been agreed to define two LP-WUR types (Type 1 and Type 2) to match receivers capable of receiving the LP-WUS either with On-Off Keying (OOK) or OFDM.</w:t>
      </w:r>
      <w:bookmarkEnd w:id="54"/>
    </w:p>
    <w:p w14:paraId="745FA509" w14:textId="1646212A" w:rsidR="00E13691" w:rsidRDefault="00E13691" w:rsidP="00E13691">
      <w:pPr>
        <w:pStyle w:val="RAN4proposal"/>
        <w:rPr>
          <w:lang w:val="en-US" w:eastAsia="ko-KR"/>
        </w:rPr>
      </w:pPr>
      <w:bookmarkStart w:id="55" w:name="_Toc206164825"/>
      <w:r>
        <w:rPr>
          <w:lang w:val="en-US" w:eastAsia="ko-KR"/>
        </w:rPr>
        <w:t>RAN4 to study the performance for both receiver types (Type 1</w:t>
      </w:r>
      <w:r w:rsidR="00BE17A5">
        <w:rPr>
          <w:lang w:val="en-US" w:eastAsia="ko-KR"/>
        </w:rPr>
        <w:t>: OOK</w:t>
      </w:r>
      <w:r>
        <w:rPr>
          <w:lang w:val="en-US" w:eastAsia="ko-KR"/>
        </w:rPr>
        <w:t xml:space="preserve"> and Type 2</w:t>
      </w:r>
      <w:r w:rsidR="006F7CB0">
        <w:rPr>
          <w:lang w:val="en-US" w:eastAsia="ko-KR"/>
        </w:rPr>
        <w:t>: OFDM</w:t>
      </w:r>
      <w:r>
        <w:rPr>
          <w:lang w:val="en-US" w:eastAsia="ko-KR"/>
        </w:rPr>
        <w:t>) and further discuss based on simulation results if one or two sets of requirements are to be defined.</w:t>
      </w:r>
      <w:bookmarkEnd w:id="55"/>
    </w:p>
    <w:p w14:paraId="144B45D4" w14:textId="77777777" w:rsidR="00E13691" w:rsidRPr="00AC6518" w:rsidRDefault="00E13691" w:rsidP="00E13691">
      <w:pPr>
        <w:pStyle w:val="RAN4proposal"/>
        <w:rPr>
          <w:lang w:val="en-US" w:eastAsia="ko-KR"/>
        </w:rPr>
      </w:pPr>
      <w:bookmarkStart w:id="56" w:name="_Toc206164826"/>
      <w:r>
        <w:rPr>
          <w:lang w:val="en-US" w:eastAsia="ko-KR"/>
        </w:rPr>
        <w:t>If agreed to introduce two sets of requirements, then re-use the definition from RAN4 RF for the receiver types.</w:t>
      </w:r>
      <w:bookmarkEnd w:id="56"/>
    </w:p>
    <w:p w14:paraId="4CBE2DCE" w14:textId="77777777" w:rsidR="00773119" w:rsidRDefault="00773119" w:rsidP="00C719C7"/>
    <w:p w14:paraId="44007868" w14:textId="71316C92" w:rsidR="00C719C7" w:rsidRDefault="22D9342A" w:rsidP="003937DA">
      <w:pPr>
        <w:pStyle w:val="RAN4H3"/>
      </w:pPr>
      <w:r w:rsidRPr="72444BA8">
        <w:rPr>
          <w:lang w:eastAsia="ko-KR"/>
        </w:rPr>
        <w:t>Coding/decoding algorithms for LP-WUS</w:t>
      </w:r>
    </w:p>
    <w:tbl>
      <w:tblPr>
        <w:tblStyle w:val="TableGrid"/>
        <w:tblW w:w="4750" w:type="pct"/>
        <w:jc w:val="center"/>
        <w:tblLook w:val="04A0" w:firstRow="1" w:lastRow="0" w:firstColumn="1" w:lastColumn="0" w:noHBand="0" w:noVBand="1"/>
      </w:tblPr>
      <w:tblGrid>
        <w:gridCol w:w="9136"/>
      </w:tblGrid>
      <w:tr w:rsidR="00C719C7" w14:paraId="7475B313" w14:textId="77777777" w:rsidTr="008E5975">
        <w:trPr>
          <w:jc w:val="center"/>
        </w:trPr>
        <w:tc>
          <w:tcPr>
            <w:tcW w:w="9617" w:type="dxa"/>
          </w:tcPr>
          <w:p w14:paraId="3F4B23BD" w14:textId="77777777" w:rsidR="00DA5620" w:rsidRPr="00F33226" w:rsidRDefault="00DA5620" w:rsidP="00DA5620">
            <w:pPr>
              <w:spacing w:after="120"/>
              <w:rPr>
                <w:b/>
                <w:u w:val="single"/>
                <w:lang w:eastAsia="ko-KR"/>
              </w:rPr>
            </w:pPr>
            <w:r w:rsidRPr="00F33226">
              <w:rPr>
                <w:b/>
                <w:u w:val="single"/>
                <w:lang w:eastAsia="ko-KR"/>
              </w:rPr>
              <w:t>Issue 3-1-</w:t>
            </w:r>
            <w:r>
              <w:rPr>
                <w:b/>
                <w:u w:val="single"/>
                <w:lang w:eastAsia="ko-KR"/>
              </w:rPr>
              <w:t>19</w:t>
            </w:r>
            <w:r w:rsidRPr="00F33226">
              <w:rPr>
                <w:b/>
                <w:u w:val="single"/>
                <w:lang w:eastAsia="ko-KR"/>
              </w:rPr>
              <w:t xml:space="preserve">: </w:t>
            </w:r>
            <w:r>
              <w:rPr>
                <w:b/>
                <w:u w:val="single"/>
                <w:lang w:eastAsia="ko-KR"/>
              </w:rPr>
              <w:t>C</w:t>
            </w:r>
            <w:r w:rsidRPr="00FE1495">
              <w:rPr>
                <w:b/>
                <w:u w:val="single"/>
                <w:lang w:eastAsia="ko-KR"/>
              </w:rPr>
              <w:t>oding/decoding algorithms</w:t>
            </w:r>
            <w:r>
              <w:rPr>
                <w:b/>
                <w:u w:val="single"/>
                <w:lang w:eastAsia="ko-KR"/>
              </w:rPr>
              <w:t xml:space="preserve"> for LP-WUS</w:t>
            </w:r>
          </w:p>
          <w:p w14:paraId="40A6D09E" w14:textId="77777777" w:rsidR="00DA5620" w:rsidRPr="003E58E6" w:rsidRDefault="00DA5620" w:rsidP="00DA5620">
            <w:pPr>
              <w:pStyle w:val="ListParagraph"/>
              <w:numPr>
                <w:ilvl w:val="0"/>
                <w:numId w:val="33"/>
              </w:numPr>
              <w:overflowPunct w:val="0"/>
              <w:autoSpaceDE w:val="0"/>
              <w:autoSpaceDN w:val="0"/>
              <w:adjustRightInd w:val="0"/>
              <w:spacing w:after="180"/>
              <w:contextualSpacing w:val="0"/>
              <w:textAlignment w:val="baseline"/>
              <w:rPr>
                <w:lang w:eastAsia="zh-CN"/>
              </w:rPr>
            </w:pPr>
            <w:r>
              <w:rPr>
                <w:lang w:eastAsia="zh-CN"/>
              </w:rPr>
              <w:t>WF</w:t>
            </w:r>
          </w:p>
          <w:p w14:paraId="5A9E17C3" w14:textId="77777777" w:rsidR="00DA5620" w:rsidRPr="003E58E6" w:rsidRDefault="00DA5620" w:rsidP="00DA5620">
            <w:pPr>
              <w:pStyle w:val="ListParagraph"/>
              <w:numPr>
                <w:ilvl w:val="1"/>
                <w:numId w:val="33"/>
              </w:numPr>
              <w:overflowPunct w:val="0"/>
              <w:autoSpaceDE w:val="0"/>
              <w:autoSpaceDN w:val="0"/>
              <w:adjustRightInd w:val="0"/>
              <w:spacing w:after="180"/>
              <w:contextualSpacing w:val="0"/>
              <w:textAlignment w:val="baseline"/>
              <w:rPr>
                <w:lang w:eastAsia="zh-CN"/>
              </w:rPr>
            </w:pPr>
            <w:r>
              <w:rPr>
                <w:lang w:eastAsia="zh-CN"/>
              </w:rPr>
              <w:t>Option 1:</w:t>
            </w:r>
            <w:r w:rsidRPr="00DE65BF">
              <w:rPr>
                <w:rFonts w:eastAsiaTheme="minorEastAsia"/>
                <w:bCs/>
              </w:rPr>
              <w:t xml:space="preserve"> 1 or 2 information bits for small block coding and 3 or more information bits for RM coding</w:t>
            </w:r>
          </w:p>
          <w:p w14:paraId="611818A1" w14:textId="77777777" w:rsidR="00C719C7" w:rsidRDefault="00C719C7" w:rsidP="008E5975"/>
        </w:tc>
      </w:tr>
    </w:tbl>
    <w:p w14:paraId="6263D0E4" w14:textId="77777777" w:rsidR="00C719C7" w:rsidRDefault="00C719C7" w:rsidP="00C719C7"/>
    <w:p w14:paraId="2541BF58" w14:textId="77777777" w:rsidR="00A80498" w:rsidRPr="00A80498" w:rsidRDefault="00A80498" w:rsidP="00A80498">
      <w:r w:rsidRPr="00A80498">
        <w:t>For</w:t>
      </w:r>
      <w:r w:rsidRPr="00A80498">
        <w:rPr>
          <w:b/>
          <w:bCs/>
        </w:rPr>
        <w:t xml:space="preserve"> </w:t>
      </w:r>
      <w:r w:rsidRPr="00A80498">
        <w:t>code block (coded bits) length L after rate matching as defined in 38.212 section 7.4.2.1, support​</w:t>
      </w:r>
    </w:p>
    <w:p w14:paraId="665646D1" w14:textId="77777777" w:rsidR="00A80498" w:rsidRPr="00A80498" w:rsidRDefault="00A80498" w:rsidP="00A80498">
      <w:pPr>
        <w:numPr>
          <w:ilvl w:val="0"/>
          <w:numId w:val="41"/>
        </w:numPr>
      </w:pPr>
      <w:r w:rsidRPr="00A80498">
        <w:t>For 1 information bit, L is in 1~32​</w:t>
      </w:r>
    </w:p>
    <w:p w14:paraId="16E7B471" w14:textId="77777777" w:rsidR="00A80498" w:rsidRPr="00A80498" w:rsidRDefault="00A80498" w:rsidP="00A80498">
      <w:pPr>
        <w:numPr>
          <w:ilvl w:val="0"/>
          <w:numId w:val="41"/>
        </w:numPr>
      </w:pPr>
      <w:r w:rsidRPr="00A80498">
        <w:t>For 2 information bits, L is in 2~32​</w:t>
      </w:r>
    </w:p>
    <w:p w14:paraId="520217D6" w14:textId="77777777" w:rsidR="00A80498" w:rsidRPr="00A80498" w:rsidRDefault="00A80498" w:rsidP="00A80498">
      <w:pPr>
        <w:numPr>
          <w:ilvl w:val="0"/>
          <w:numId w:val="41"/>
        </w:numPr>
      </w:pPr>
      <w:r w:rsidRPr="00A80498">
        <w:t>For 3 information bits, L is in 3~32​</w:t>
      </w:r>
    </w:p>
    <w:p w14:paraId="35593CD7" w14:textId="77777777" w:rsidR="00A80498" w:rsidRPr="00A80498" w:rsidRDefault="00A80498" w:rsidP="00A80498">
      <w:pPr>
        <w:numPr>
          <w:ilvl w:val="0"/>
          <w:numId w:val="41"/>
        </w:numPr>
      </w:pPr>
      <w:r w:rsidRPr="00A80498">
        <w:t>For 4 information bits, L is in 5~32​</w:t>
      </w:r>
    </w:p>
    <w:p w14:paraId="3B7FE49D" w14:textId="77777777" w:rsidR="00A80498" w:rsidRPr="00A80498" w:rsidRDefault="00A80498" w:rsidP="00A80498">
      <w:pPr>
        <w:numPr>
          <w:ilvl w:val="0"/>
          <w:numId w:val="41"/>
        </w:numPr>
      </w:pPr>
      <w:r w:rsidRPr="00A80498">
        <w:t>For 5 information bits, L is in 6~32​</w:t>
      </w:r>
    </w:p>
    <w:p w14:paraId="34723314" w14:textId="77777777" w:rsidR="00A80498" w:rsidRPr="00A80498" w:rsidRDefault="00A80498" w:rsidP="00A80498">
      <w:pPr>
        <w:numPr>
          <w:ilvl w:val="0"/>
          <w:numId w:val="41"/>
        </w:numPr>
      </w:pPr>
      <w:r w:rsidRPr="00A80498">
        <w:t>For M=4, the code block (coded bits) length L is even number. ​</w:t>
      </w:r>
    </w:p>
    <w:p w14:paraId="1C1E4A27" w14:textId="77777777" w:rsidR="00A80498" w:rsidRPr="00A80498" w:rsidRDefault="00A80498" w:rsidP="00A80498">
      <w:pPr>
        <w:numPr>
          <w:ilvl w:val="0"/>
          <w:numId w:val="41"/>
        </w:numPr>
      </w:pPr>
      <w:r w:rsidRPr="00A80498">
        <w:t>Further restriction on the L value within above range is not precluded.​</w:t>
      </w:r>
    </w:p>
    <w:p w14:paraId="48926E16" w14:textId="5CECD0ED" w:rsidR="00476814" w:rsidRDefault="005A0870" w:rsidP="00C719C7">
      <w:r>
        <w:t xml:space="preserve">As illustrated </w:t>
      </w:r>
      <w:r w:rsidR="008F4D94">
        <w:t xml:space="preserve">in </w:t>
      </w:r>
      <w:r w:rsidR="008F4D94">
        <w:fldChar w:fldCharType="begin"/>
      </w:r>
      <w:r w:rsidR="008F4D94">
        <w:instrText xml:space="preserve"> REF _Ref206082408 \h </w:instrText>
      </w:r>
      <w:r w:rsidR="008F4D94">
        <w:fldChar w:fldCharType="separate"/>
      </w:r>
      <w:r w:rsidR="008F4D94">
        <w:t xml:space="preserve">Figure </w:t>
      </w:r>
      <w:r w:rsidR="008F4D94">
        <w:rPr>
          <w:noProof/>
        </w:rPr>
        <w:t>1</w:t>
      </w:r>
      <w:r w:rsidR="008F4D94">
        <w:fldChar w:fldCharType="end"/>
      </w:r>
      <w:r w:rsidR="008F4D94">
        <w:t xml:space="preserve"> </w:t>
      </w:r>
      <w:r w:rsidR="00454986">
        <w:t xml:space="preserve">should the </w:t>
      </w:r>
      <w:r w:rsidR="004116D5">
        <w:t xml:space="preserve">length be of minimum </w:t>
      </w:r>
      <w:r w:rsidR="00B15934">
        <w:t>L&gt;</w:t>
      </w:r>
      <w:r w:rsidR="00181286">
        <w:t xml:space="preserve">=7 </w:t>
      </w:r>
      <w:r w:rsidR="00B73ED1">
        <w:t xml:space="preserve">to fulfil the FAR </w:t>
      </w:r>
      <w:r w:rsidR="00E00337">
        <w:t>&lt;1%</w:t>
      </w:r>
      <w:r w:rsidR="00A027E3">
        <w:t xml:space="preserve"> if this will be the agreed limit for </w:t>
      </w:r>
      <w:r w:rsidR="00386C92">
        <w:t>FAR test.</w:t>
      </w:r>
      <w:r w:rsidR="00A027E3">
        <w:t xml:space="preserve"> </w:t>
      </w:r>
    </w:p>
    <w:p w14:paraId="1FA8CCA7" w14:textId="40CDDBB0" w:rsidR="00476814" w:rsidRPr="00BC6C46" w:rsidRDefault="0020103D" w:rsidP="00476814">
      <w:pPr>
        <w:pStyle w:val="RAN4proposal"/>
      </w:pPr>
      <w:bookmarkStart w:id="57" w:name="_Toc206164827"/>
      <w:r>
        <w:t xml:space="preserve">The </w:t>
      </w:r>
      <w:r w:rsidR="00BC5D94">
        <w:t>information bits and</w:t>
      </w:r>
      <w:r w:rsidR="00826AD7">
        <w:t xml:space="preserve"> length L </w:t>
      </w:r>
      <w:r w:rsidR="00EC1B1F">
        <w:t xml:space="preserve">should match the </w:t>
      </w:r>
      <w:r w:rsidR="00AB3BA4">
        <w:t xml:space="preserve">required </w:t>
      </w:r>
      <w:r w:rsidR="009D6735">
        <w:t>FAR</w:t>
      </w:r>
      <w:r w:rsidR="00B12F87">
        <w:t xml:space="preserve"> and MD</w:t>
      </w:r>
      <w:r w:rsidR="007F6D35">
        <w:t>R</w:t>
      </w:r>
      <w:r w:rsidR="00975799">
        <w:t xml:space="preserve"> – if FAR&lt;1% L&gt;=</w:t>
      </w:r>
      <w:r w:rsidR="00C33E09">
        <w:t>7</w:t>
      </w:r>
      <w:r w:rsidR="0050236A">
        <w:t>.</w:t>
      </w:r>
      <w:bookmarkEnd w:id="57"/>
      <w:r w:rsidR="0050236A">
        <w:t xml:space="preserve"> </w:t>
      </w:r>
      <w:r w:rsidR="000E2A53">
        <w:t xml:space="preserve"> </w:t>
      </w:r>
    </w:p>
    <w:p w14:paraId="4E455B57" w14:textId="77777777" w:rsidR="00637FBA" w:rsidRPr="00637FBA" w:rsidRDefault="00637FBA" w:rsidP="00637FBA"/>
    <w:p w14:paraId="55CDF943" w14:textId="77777777" w:rsidR="00381F95" w:rsidRPr="008F786B" w:rsidRDefault="00CD7492" w:rsidP="00936159">
      <w:pPr>
        <w:pStyle w:val="RAN4H1"/>
      </w:pPr>
      <w:bookmarkStart w:id="58" w:name="_Toc116995848"/>
      <w:r w:rsidRPr="008F786B">
        <w:t>Conclusion</w:t>
      </w:r>
      <w:bookmarkEnd w:id="58"/>
    </w:p>
    <w:p w14:paraId="59E06551" w14:textId="77777777" w:rsidR="00381F95"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09BEE25F" w14:textId="42D6BFA1" w:rsidR="006B08DB" w:rsidRPr="00CC1333" w:rsidRDefault="00CC1333" w:rsidP="00936159">
      <w:pPr>
        <w:rPr>
          <w:b/>
          <w:bCs/>
          <w:u w:val="single"/>
        </w:rPr>
      </w:pPr>
      <w:r w:rsidRPr="00CC1333">
        <w:rPr>
          <w:b/>
          <w:bCs/>
          <w:u w:val="single"/>
        </w:rPr>
        <w:t>Simulation analysis of testability aspects</w:t>
      </w:r>
    </w:p>
    <w:p w14:paraId="6637B365" w14:textId="77777777" w:rsidR="00CC1333" w:rsidRDefault="00CC1333" w:rsidP="00CC1333">
      <w:pPr>
        <w:pStyle w:val="RAN4Observation"/>
        <w:numPr>
          <w:ilvl w:val="0"/>
          <w:numId w:val="42"/>
        </w:numPr>
      </w:pPr>
      <w:r>
        <w:t>For short sequences L&lt;7 will the FAR based on noise be larger than &gt;1</w:t>
      </w:r>
      <w:proofErr w:type="gramStart"/>
      <w:r>
        <w:t>%  for</w:t>
      </w:r>
      <w:proofErr w:type="gramEnd"/>
      <w:r>
        <w:t xml:space="preserve"> all SNR and for OOK-1 and OOK-4.</w:t>
      </w:r>
    </w:p>
    <w:p w14:paraId="17DCCD99" w14:textId="77777777" w:rsidR="00CC1333" w:rsidRDefault="00CC1333" w:rsidP="00CC1333">
      <w:pPr>
        <w:pStyle w:val="RAN4observation0"/>
      </w:pPr>
      <w:r>
        <w:t>Large number of sequences based on both OOK-1 and OOK-4 can fit into one NR slot.</w:t>
      </w:r>
    </w:p>
    <w:p w14:paraId="0CC82E24" w14:textId="77777777" w:rsidR="00CC1333" w:rsidRDefault="00CC1333" w:rsidP="00CC1333">
      <w:pPr>
        <w:pStyle w:val="RAN4proposal"/>
        <w:numPr>
          <w:ilvl w:val="0"/>
          <w:numId w:val="43"/>
        </w:numPr>
      </w:pPr>
      <w:r>
        <w:t>For test of the demodulation select a sequence there can fit int one NR slot for more practical implementation.</w:t>
      </w:r>
    </w:p>
    <w:p w14:paraId="4BE1D24D" w14:textId="77777777" w:rsidR="006B08DB" w:rsidRDefault="006B08DB" w:rsidP="00936159"/>
    <w:p w14:paraId="7CFAFD66" w14:textId="4A6F13C5" w:rsidR="00CC1333" w:rsidRPr="00CC1333" w:rsidRDefault="00CC1333" w:rsidP="00936159">
      <w:pPr>
        <w:rPr>
          <w:b/>
          <w:bCs/>
          <w:u w:val="single"/>
        </w:rPr>
      </w:pPr>
      <w:r w:rsidRPr="00CC1333">
        <w:rPr>
          <w:b/>
          <w:bCs/>
          <w:u w:val="single"/>
        </w:rPr>
        <w:t>Testability Aspects</w:t>
      </w:r>
    </w:p>
    <w:p w14:paraId="557A9D6A" w14:textId="77B2F496" w:rsidR="00CC1333" w:rsidRPr="00811D6D" w:rsidRDefault="002D7391" w:rsidP="00936159">
      <w:pPr>
        <w:rPr>
          <w:u w:val="single"/>
        </w:rPr>
      </w:pPr>
      <w:r w:rsidRPr="00811D6D">
        <w:rPr>
          <w:u w:val="single"/>
        </w:rPr>
        <w:t>Whether to define a test mode for LP-WUS/WUR</w:t>
      </w:r>
    </w:p>
    <w:p w14:paraId="7158F29D" w14:textId="77777777" w:rsidR="002D7391" w:rsidRDefault="002D7391" w:rsidP="002D7391">
      <w:pPr>
        <w:pStyle w:val="RAN4observation0"/>
      </w:pPr>
      <w:r>
        <w:t>MDR tests if done based on RF agreement can be implemented without introducing a specific test mode, however with the current RF agreement, such a test will likely take a long time. It is however RAN4 objective to define the tests but not necessarily decide how the test is implemented.</w:t>
      </w:r>
    </w:p>
    <w:p w14:paraId="7C6070DC" w14:textId="77777777" w:rsidR="002D7391" w:rsidRPr="00B00477" w:rsidRDefault="002D7391" w:rsidP="002D7391">
      <w:pPr>
        <w:pStyle w:val="RAN4proposal"/>
      </w:pPr>
      <w:r>
        <w:t>Introduce a test-mode for LP-WUS/WUR testing.</w:t>
      </w:r>
    </w:p>
    <w:p w14:paraId="26527BBD" w14:textId="77777777" w:rsidR="00CC1333" w:rsidRDefault="00CC1333" w:rsidP="00936159"/>
    <w:p w14:paraId="5F30B418" w14:textId="313084D2" w:rsidR="003E602B" w:rsidRPr="003E602B" w:rsidRDefault="003E602B" w:rsidP="00936159">
      <w:pPr>
        <w:rPr>
          <w:u w:val="single"/>
        </w:rPr>
      </w:pPr>
      <w:r w:rsidRPr="003E602B">
        <w:rPr>
          <w:u w:val="single"/>
        </w:rPr>
        <w:t>Whether to consider shortening the FAR test duration (if a test is introduced)</w:t>
      </w:r>
    </w:p>
    <w:p w14:paraId="328166A9" w14:textId="77777777" w:rsidR="003E602B" w:rsidRDefault="003E602B" w:rsidP="003E602B">
      <w:pPr>
        <w:pStyle w:val="RAN4observation0"/>
      </w:pPr>
      <w:proofErr w:type="gramStart"/>
      <w:r>
        <w:t>Similar to</w:t>
      </w:r>
      <w:proofErr w:type="gramEnd"/>
      <w:r>
        <w:t xml:space="preserve"> our observation for MDR, we expect for FAR the test will also take substantial time to run unless a test mode is introduced.</w:t>
      </w:r>
    </w:p>
    <w:p w14:paraId="294C3C49" w14:textId="77777777" w:rsidR="003E602B" w:rsidRPr="00BC6C46" w:rsidRDefault="003E602B" w:rsidP="003E602B">
      <w:pPr>
        <w:pStyle w:val="RAN4proposal"/>
      </w:pPr>
      <w:r>
        <w:t>If FAR test is introduced, introduce new test mode to reduce the FAR test run time.</w:t>
      </w:r>
    </w:p>
    <w:p w14:paraId="7645C6CF" w14:textId="77777777" w:rsidR="003E602B" w:rsidRDefault="003E602B" w:rsidP="00936159"/>
    <w:p w14:paraId="478F3348" w14:textId="19BC4A77" w:rsidR="00CC1333" w:rsidRPr="0013230C" w:rsidRDefault="00811D6D" w:rsidP="00936159">
      <w:pPr>
        <w:rPr>
          <w:u w:val="single"/>
        </w:rPr>
      </w:pPr>
      <w:r w:rsidRPr="0013230C">
        <w:rPr>
          <w:u w:val="single"/>
          <w:lang w:eastAsia="zh-CN"/>
        </w:rPr>
        <w:t>Whether to define separate test cases for idle/inactive and connected modes</w:t>
      </w:r>
    </w:p>
    <w:p w14:paraId="4350CFB7" w14:textId="77777777" w:rsidR="0013230C" w:rsidRDefault="0013230C" w:rsidP="0013230C">
      <w:pPr>
        <w:pStyle w:val="RAN4observation0"/>
      </w:pPr>
      <w:r>
        <w:t>We see significant differences in usage and decoding of LP-WUS between idle and connected mode, which makes it relevant to define separate test cases.</w:t>
      </w:r>
    </w:p>
    <w:p w14:paraId="0E3D78B9" w14:textId="77777777" w:rsidR="0013230C" w:rsidRDefault="0013230C" w:rsidP="0013230C">
      <w:pPr>
        <w:pStyle w:val="RAN4proposal"/>
      </w:pPr>
      <w:r>
        <w:t>Define separate test cases/ procedure for the modulator in idle and connected mode.</w:t>
      </w:r>
    </w:p>
    <w:p w14:paraId="66C043D2" w14:textId="77777777" w:rsidR="00CC1333" w:rsidRDefault="00CC1333" w:rsidP="00936159"/>
    <w:p w14:paraId="35E766AB" w14:textId="3E052FC2" w:rsidR="0013230C" w:rsidRPr="0013230C" w:rsidRDefault="0013230C" w:rsidP="00936159">
      <w:pPr>
        <w:rPr>
          <w:b/>
          <w:bCs/>
          <w:u w:val="single"/>
        </w:rPr>
      </w:pPr>
      <w:r w:rsidRPr="0013230C">
        <w:rPr>
          <w:b/>
          <w:bCs/>
          <w:u w:val="single"/>
        </w:rPr>
        <w:t>Demodulation Requirements</w:t>
      </w:r>
    </w:p>
    <w:p w14:paraId="65A326AA" w14:textId="77777777" w:rsidR="0013230C" w:rsidRDefault="0013230C" w:rsidP="0013230C">
      <w:pPr>
        <w:pStyle w:val="RAN4observation0"/>
      </w:pPr>
      <w:r>
        <w:t xml:space="preserve">Previous agreement in RAN4#111 RF session </w:t>
      </w:r>
      <w:proofErr w:type="gramStart"/>
      <w:r>
        <w:t>is that FAR is</w:t>
      </w:r>
      <w:proofErr w:type="gramEnd"/>
      <w:r>
        <w:t xml:space="preserve"> expected to be defined as demodulation requirements, hence no FAR requirements were introduced by RAN4 RF.</w:t>
      </w:r>
    </w:p>
    <w:p w14:paraId="3F0F293D" w14:textId="77777777" w:rsidR="0013230C" w:rsidRPr="00E762A4" w:rsidRDefault="0013230C" w:rsidP="0013230C">
      <w:pPr>
        <w:pStyle w:val="RAN4observation0"/>
      </w:pPr>
      <w:r>
        <w:t>Having both MDR and FAR requirements will ensure the UE implementation has been optimized with focus on securing that both LPWUS dedicated for the DUT are all correctly detected but also that no false detection of LPWUS is made by the UE.</w:t>
      </w:r>
    </w:p>
    <w:p w14:paraId="43ADEF10" w14:textId="77777777" w:rsidR="0013230C" w:rsidRDefault="0013230C" w:rsidP="0013230C">
      <w:pPr>
        <w:pStyle w:val="RAN4proposal"/>
      </w:pPr>
      <w:r>
        <w:t>RAN4 shall introduce requirements for FAR</w:t>
      </w:r>
    </w:p>
    <w:p w14:paraId="126A65D4" w14:textId="77777777" w:rsidR="0013230C" w:rsidRDefault="0013230C" w:rsidP="00936159">
      <w:pPr>
        <w:rPr>
          <w:lang w:eastAsia="ko-KR"/>
        </w:rPr>
      </w:pPr>
    </w:p>
    <w:p w14:paraId="6FEE07BF" w14:textId="369BCF3F" w:rsidR="0013230C" w:rsidRPr="0013230C" w:rsidRDefault="0013230C" w:rsidP="00936159">
      <w:pPr>
        <w:rPr>
          <w:u w:val="single"/>
        </w:rPr>
      </w:pPr>
      <w:r w:rsidRPr="0013230C">
        <w:rPr>
          <w:u w:val="single"/>
          <w:lang w:eastAsia="ko-KR"/>
        </w:rPr>
        <w:t xml:space="preserve">Test </w:t>
      </w:r>
      <w:r w:rsidRPr="0013230C">
        <w:rPr>
          <w:u w:val="single"/>
        </w:rPr>
        <w:t>metric</w:t>
      </w:r>
      <w:r w:rsidRPr="0013230C">
        <w:rPr>
          <w:u w:val="single"/>
          <w:lang w:eastAsia="ko-KR"/>
        </w:rPr>
        <w:t xml:space="preserve"> for FAR test (if introduced)</w:t>
      </w:r>
    </w:p>
    <w:p w14:paraId="43AE6AEA" w14:textId="77777777" w:rsidR="0013230C" w:rsidRDefault="0013230C" w:rsidP="0013230C">
      <w:pPr>
        <w:pStyle w:val="RAN4observation0"/>
      </w:pPr>
      <w:r>
        <w:t xml:space="preserve">Using a FAR of 0.1% will require a very high number of validations to ensure coverage. If no </w:t>
      </w:r>
      <w:proofErr w:type="spellStart"/>
      <w:r>
        <w:t>testmode</w:t>
      </w:r>
      <w:proofErr w:type="spellEnd"/>
      <w:r>
        <w:t xml:space="preserve"> is introduced, the test time will be extremely high.</w:t>
      </w:r>
    </w:p>
    <w:p w14:paraId="154872EB" w14:textId="77777777" w:rsidR="0013230C" w:rsidRPr="00CB41E6" w:rsidRDefault="0013230C" w:rsidP="0013230C">
      <w:pPr>
        <w:pStyle w:val="RAN4proposal"/>
      </w:pPr>
      <w:r>
        <w:t xml:space="preserve">If a test mode is introduced to reduce test time, set FAR to 0.1%. If no </w:t>
      </w:r>
      <w:proofErr w:type="spellStart"/>
      <w:r>
        <w:t>testmode</w:t>
      </w:r>
      <w:proofErr w:type="spellEnd"/>
      <w:r>
        <w:t xml:space="preserve"> is introduced, set FAR to 1% as a compromise to not increase test time compared to MDR test time.</w:t>
      </w:r>
    </w:p>
    <w:p w14:paraId="39A0BB47" w14:textId="77777777" w:rsidR="0013230C" w:rsidRDefault="0013230C" w:rsidP="00936159"/>
    <w:p w14:paraId="7952DDFC" w14:textId="224129E6" w:rsidR="0013230C" w:rsidRPr="003E602B" w:rsidRDefault="003E602B" w:rsidP="00936159">
      <w:pPr>
        <w:rPr>
          <w:u w:val="single"/>
        </w:rPr>
      </w:pPr>
      <w:r w:rsidRPr="003E602B">
        <w:rPr>
          <w:u w:val="single"/>
          <w:lang w:eastAsia="ko-KR"/>
        </w:rPr>
        <w:t>LP-WUS waveform</w:t>
      </w:r>
    </w:p>
    <w:p w14:paraId="7214738D" w14:textId="77777777" w:rsidR="003E602B" w:rsidRDefault="003E602B" w:rsidP="003E602B">
      <w:pPr>
        <w:pStyle w:val="RAN4observation0"/>
      </w:pPr>
      <w:r>
        <w:t xml:space="preserve">OOK-1 and OOK-4 will mandate different maximum values of L, </w:t>
      </w:r>
      <w:proofErr w:type="gramStart"/>
      <w:r>
        <w:t>hence</w:t>
      </w:r>
      <w:proofErr w:type="gramEnd"/>
      <w:r>
        <w:t xml:space="preserve"> to cover variation of L both are relevant for requirement definition.</w:t>
      </w:r>
    </w:p>
    <w:p w14:paraId="15A1E402" w14:textId="77777777" w:rsidR="003E602B" w:rsidRDefault="003E602B" w:rsidP="003E602B">
      <w:pPr>
        <w:pStyle w:val="RAN4proposal"/>
        <w:rPr>
          <w:rFonts w:eastAsiaTheme="minorEastAsia"/>
          <w:color w:val="000000"/>
          <w:lang w:eastAsia="zh-CN"/>
        </w:rPr>
      </w:pPr>
      <w:r w:rsidRPr="0022156A">
        <w:rPr>
          <w:lang w:eastAsia="zh-CN"/>
        </w:rPr>
        <w:t xml:space="preserve">Consider both </w:t>
      </w:r>
      <w:r w:rsidRPr="0022156A">
        <w:rPr>
          <w:rFonts w:eastAsiaTheme="minorEastAsia"/>
          <w:color w:val="000000"/>
          <w:lang w:eastAsia="zh-CN"/>
        </w:rPr>
        <w:t>OOK-1 and OOK-4</w:t>
      </w:r>
    </w:p>
    <w:p w14:paraId="552731B4" w14:textId="77777777" w:rsidR="0013230C" w:rsidRDefault="0013230C" w:rsidP="00936159"/>
    <w:p w14:paraId="5548B3F8" w14:textId="1F047617" w:rsidR="00CC1333" w:rsidRPr="003E602B" w:rsidRDefault="003E602B" w:rsidP="00936159">
      <w:pPr>
        <w:rPr>
          <w:u w:val="single"/>
        </w:rPr>
      </w:pPr>
      <w:r w:rsidRPr="003E602B">
        <w:rPr>
          <w:u w:val="single"/>
          <w:lang w:eastAsia="ko-KR"/>
        </w:rPr>
        <w:t>Receiver type</w:t>
      </w:r>
    </w:p>
    <w:p w14:paraId="6CA1A5FA" w14:textId="77777777" w:rsidR="003E602B" w:rsidRDefault="003E602B" w:rsidP="003E602B">
      <w:pPr>
        <w:pStyle w:val="RAN4observation0"/>
      </w:pPr>
      <w:r>
        <w:t>Two receiver types have been defined by RAN4 RF (Type 1: OOK and Type 2: OFDM). Both receiver types are relevant for requirement definition as it is not given which receiver type(s) a UE will support.</w:t>
      </w:r>
    </w:p>
    <w:p w14:paraId="10695FEF" w14:textId="77777777" w:rsidR="003E602B" w:rsidRDefault="003E602B" w:rsidP="003E602B">
      <w:pPr>
        <w:pStyle w:val="RAN4proposal"/>
        <w:rPr>
          <w:lang w:eastAsia="zh-CN"/>
        </w:rPr>
      </w:pPr>
      <w:r>
        <w:rPr>
          <w:lang w:eastAsia="zh-CN"/>
        </w:rPr>
        <w:t>Consider both OOK and OFDM receivers for requirement definition</w:t>
      </w:r>
    </w:p>
    <w:p w14:paraId="35920DE5" w14:textId="77777777" w:rsidR="003E602B" w:rsidRDefault="003E602B" w:rsidP="003E602B">
      <w:pPr>
        <w:pStyle w:val="RAN4proposal"/>
        <w:rPr>
          <w:lang w:eastAsia="zh-CN"/>
        </w:rPr>
      </w:pPr>
      <w:r>
        <w:rPr>
          <w:lang w:eastAsia="zh-CN"/>
        </w:rPr>
        <w:t>If individual requirements are defined for both receiver types, consider if applicability rules can be introduced to only test for one receiver type in case a UE supports both receiver types.</w:t>
      </w:r>
    </w:p>
    <w:p w14:paraId="7EF80BD2" w14:textId="77777777" w:rsidR="00CC1333" w:rsidRDefault="00CC1333" w:rsidP="00936159"/>
    <w:p w14:paraId="066305D4" w14:textId="180EFAF5" w:rsidR="003E602B" w:rsidRPr="003E602B" w:rsidRDefault="003E602B" w:rsidP="00936159">
      <w:pPr>
        <w:rPr>
          <w:u w:val="single"/>
        </w:rPr>
      </w:pPr>
      <w:r w:rsidRPr="003E602B">
        <w:rPr>
          <w:u w:val="single"/>
          <w:lang w:eastAsia="ko-KR"/>
        </w:rPr>
        <w:t>Frequency range</w:t>
      </w:r>
    </w:p>
    <w:p w14:paraId="50477141" w14:textId="77777777" w:rsidR="003E602B" w:rsidRDefault="003E602B" w:rsidP="003E602B">
      <w:pPr>
        <w:pStyle w:val="RAN4proposal"/>
      </w:pPr>
      <w:r>
        <w:t>Prioritize FR1 to ensure requirements are defined for FR1. Keep FR2 FFS to be considered if time permits.</w:t>
      </w:r>
    </w:p>
    <w:p w14:paraId="6E842D10" w14:textId="77777777" w:rsidR="003E602B" w:rsidRDefault="003E602B" w:rsidP="00936159"/>
    <w:p w14:paraId="241DACFB" w14:textId="3B6BD237" w:rsidR="003E602B" w:rsidRPr="003E602B" w:rsidRDefault="003E602B" w:rsidP="00936159">
      <w:pPr>
        <w:rPr>
          <w:u w:val="single"/>
        </w:rPr>
      </w:pPr>
      <w:r w:rsidRPr="003E602B">
        <w:rPr>
          <w:u w:val="single"/>
          <w:lang w:eastAsia="ko-KR"/>
        </w:rPr>
        <w:t>Duplex mode</w:t>
      </w:r>
    </w:p>
    <w:p w14:paraId="277AF1D3" w14:textId="77777777" w:rsidR="003E602B" w:rsidRDefault="003E602B" w:rsidP="003E602B">
      <w:pPr>
        <w:pStyle w:val="RAN4observation0"/>
      </w:pPr>
      <w:r>
        <w:t>TDD requirements can be implemented with one slot and will provide the best performance for OOK-4 with M=2 or 4 and can then have sequences of L=12 and 24. Same configuration can be used for FDD.</w:t>
      </w:r>
    </w:p>
    <w:p w14:paraId="2307CCED" w14:textId="77777777" w:rsidR="003E602B" w:rsidRDefault="003E602B" w:rsidP="003E602B">
      <w:pPr>
        <w:pStyle w:val="RAN4proposal"/>
      </w:pPr>
      <w:r>
        <w:t xml:space="preserve">Consider both TDD and FDD for initial evaluation. FFS if </w:t>
      </w:r>
      <w:proofErr w:type="spellStart"/>
      <w:r>
        <w:t>downselection</w:t>
      </w:r>
      <w:proofErr w:type="spellEnd"/>
      <w:r>
        <w:t xml:space="preserve"> can be done to only define requirements with FDD.</w:t>
      </w:r>
    </w:p>
    <w:p w14:paraId="0FD0F050" w14:textId="77777777" w:rsidR="003E602B" w:rsidRDefault="003E602B" w:rsidP="00936159"/>
    <w:p w14:paraId="57491130" w14:textId="1D331F18" w:rsidR="003E602B" w:rsidRPr="003E602B" w:rsidRDefault="003E602B" w:rsidP="00936159">
      <w:pPr>
        <w:rPr>
          <w:u w:val="single"/>
        </w:rPr>
      </w:pPr>
      <w:r w:rsidRPr="003E602B">
        <w:rPr>
          <w:u w:val="single"/>
          <w:lang w:eastAsia="ko-KR"/>
        </w:rPr>
        <w:t>SCS</w:t>
      </w:r>
    </w:p>
    <w:p w14:paraId="03D755F1" w14:textId="77777777" w:rsidR="003E602B" w:rsidRDefault="003E602B" w:rsidP="003E602B">
      <w:pPr>
        <w:pStyle w:val="RAN4proposal"/>
      </w:pPr>
      <w:r>
        <w:t xml:space="preserve">As a starting point, consider </w:t>
      </w:r>
      <w:r w:rsidRPr="00DE65BF">
        <w:t>15kHz for FDD</w:t>
      </w:r>
      <w:r>
        <w:t xml:space="preserve"> FR1, </w:t>
      </w:r>
      <w:r w:rsidRPr="00DE65BF">
        <w:t>30kHz for TDD</w:t>
      </w:r>
      <w:r>
        <w:t xml:space="preserve"> FR1 and 120KHz for FR2 (if introduced).</w:t>
      </w:r>
    </w:p>
    <w:p w14:paraId="1753C648" w14:textId="77777777" w:rsidR="003E602B" w:rsidRDefault="003E602B" w:rsidP="00936159"/>
    <w:p w14:paraId="34099CB7" w14:textId="60390676" w:rsidR="00CC1333" w:rsidRPr="003E602B" w:rsidRDefault="003E602B" w:rsidP="00936159">
      <w:pPr>
        <w:rPr>
          <w:u w:val="single"/>
        </w:rPr>
      </w:pPr>
      <w:r w:rsidRPr="003E602B">
        <w:rPr>
          <w:u w:val="single"/>
          <w:lang w:eastAsia="ko-KR"/>
        </w:rPr>
        <w:t>Bandwidth</w:t>
      </w:r>
    </w:p>
    <w:p w14:paraId="5FD14F4B" w14:textId="77777777" w:rsidR="003E602B" w:rsidRDefault="003E602B" w:rsidP="003E602B">
      <w:pPr>
        <w:pStyle w:val="RAN4proposal"/>
      </w:pPr>
      <w:r>
        <w:t>For the channel bandwidth and SCS, take below assumptions as a starting point</w:t>
      </w:r>
      <w:r>
        <w:br/>
        <w:t>- 10MHz CHBW with SCS 15KHz for FR1 FDD</w:t>
      </w:r>
      <w:r>
        <w:br/>
        <w:t>- 40MHz CHBW with SCS 30KHz for FR1 TDD</w:t>
      </w:r>
      <w:r>
        <w:br/>
        <w:t>- 100MHz CHBW with SCS 120KHz for FR2 (if introduced)</w:t>
      </w:r>
    </w:p>
    <w:p w14:paraId="24FE2E37" w14:textId="77777777" w:rsidR="00CC1333" w:rsidRDefault="00CC1333" w:rsidP="00936159"/>
    <w:p w14:paraId="3D70D6CC" w14:textId="1F7A84BA" w:rsidR="003E602B" w:rsidRPr="003E602B" w:rsidRDefault="003E602B" w:rsidP="00936159">
      <w:pPr>
        <w:rPr>
          <w:u w:val="single"/>
        </w:rPr>
      </w:pPr>
      <w:r w:rsidRPr="003E602B">
        <w:rPr>
          <w:u w:val="single"/>
          <w:lang w:eastAsia="ko-KR"/>
        </w:rPr>
        <w:t>Number of RBs</w:t>
      </w:r>
    </w:p>
    <w:p w14:paraId="15C7B966" w14:textId="77777777" w:rsidR="003E602B" w:rsidRDefault="003E602B" w:rsidP="003E602B">
      <w:pPr>
        <w:pStyle w:val="RAN4proposal"/>
      </w:pPr>
      <w:r>
        <w:t>11RB for all channel bandwidth and SCS combinations.</w:t>
      </w:r>
    </w:p>
    <w:p w14:paraId="21B41DD9" w14:textId="77777777" w:rsidR="003E602B" w:rsidRDefault="003E602B" w:rsidP="00936159"/>
    <w:p w14:paraId="46056A36" w14:textId="76FB5C15" w:rsidR="003E602B" w:rsidRPr="003E602B" w:rsidRDefault="003E602B" w:rsidP="00936159">
      <w:pPr>
        <w:rPr>
          <w:u w:val="single"/>
        </w:rPr>
      </w:pPr>
      <w:r w:rsidRPr="003E602B">
        <w:rPr>
          <w:u w:val="single"/>
        </w:rPr>
        <w:t>Antenna configuration</w:t>
      </w:r>
    </w:p>
    <w:p w14:paraId="641041BE" w14:textId="77777777" w:rsidR="003E602B" w:rsidRDefault="003E602B" w:rsidP="003E602B">
      <w:pPr>
        <w:pStyle w:val="RAN4proposal"/>
      </w:pPr>
      <w:r>
        <w:t>Use antenna configuration of 1T1R for requirement definition.</w:t>
      </w:r>
    </w:p>
    <w:p w14:paraId="7217E7DA" w14:textId="77777777" w:rsidR="00CC1333" w:rsidRDefault="00CC1333" w:rsidP="00936159"/>
    <w:p w14:paraId="7836E578" w14:textId="08B55BC1" w:rsidR="003E602B" w:rsidRPr="003E602B" w:rsidRDefault="003E602B" w:rsidP="00936159">
      <w:pPr>
        <w:rPr>
          <w:u w:val="single"/>
        </w:rPr>
      </w:pPr>
      <w:r w:rsidRPr="003E602B">
        <w:rPr>
          <w:u w:val="single"/>
          <w:lang w:eastAsia="ko-KR"/>
        </w:rPr>
        <w:t>Channel model</w:t>
      </w:r>
    </w:p>
    <w:p w14:paraId="4A01C111" w14:textId="77777777" w:rsidR="003E602B" w:rsidRDefault="003E602B" w:rsidP="003E602B">
      <w:pPr>
        <w:pStyle w:val="RAN4observation0"/>
      </w:pPr>
      <w:r>
        <w:t>We have shown in our simulations that both TDLC300-100 and TDLA30-10 are feasible for requirement definition.</w:t>
      </w:r>
    </w:p>
    <w:p w14:paraId="40587D8C" w14:textId="77777777" w:rsidR="003E602B" w:rsidRDefault="003E602B" w:rsidP="003E602B">
      <w:pPr>
        <w:pStyle w:val="RAN4proposal"/>
      </w:pPr>
      <w:r>
        <w:t>For now, consider both TDLC300-100 and TDLA30-10. Further discuss if down selection can be done when more simulation results are made available.</w:t>
      </w:r>
    </w:p>
    <w:p w14:paraId="4FD72E1A" w14:textId="77777777" w:rsidR="003E602B" w:rsidRDefault="003E602B" w:rsidP="00936159"/>
    <w:p w14:paraId="5B131BB0" w14:textId="1ED561C8" w:rsidR="003E602B" w:rsidRPr="003E602B" w:rsidRDefault="003E602B" w:rsidP="00936159">
      <w:pPr>
        <w:rPr>
          <w:u w:val="single"/>
        </w:rPr>
      </w:pPr>
      <w:r w:rsidRPr="003E602B">
        <w:rPr>
          <w:u w:val="single"/>
          <w:lang w:eastAsia="ko-KR"/>
        </w:rPr>
        <w:t>Time offsets</w:t>
      </w:r>
    </w:p>
    <w:p w14:paraId="1F16DA1B" w14:textId="77777777" w:rsidR="003E602B" w:rsidRDefault="003E602B" w:rsidP="003E602B">
      <w:pPr>
        <w:pStyle w:val="RAN4proposal"/>
      </w:pPr>
      <w:r>
        <w:rPr>
          <w:rFonts w:eastAsiaTheme="minorEastAsia"/>
          <w:color w:val="000000"/>
          <w:lang w:eastAsia="zh-CN"/>
        </w:rPr>
        <w:t xml:space="preserve">Use the following </w:t>
      </w:r>
      <w:proofErr w:type="spellStart"/>
      <w:r>
        <w:rPr>
          <w:rFonts w:eastAsiaTheme="minorEastAsia"/>
          <w:color w:val="000000"/>
          <w:lang w:eastAsia="zh-CN"/>
        </w:rPr>
        <w:t>timeoffsets</w:t>
      </w:r>
      <w:proofErr w:type="spellEnd"/>
      <w:r>
        <w:rPr>
          <w:rFonts w:eastAsiaTheme="minorEastAsia"/>
          <w:color w:val="000000"/>
          <w:lang w:eastAsia="zh-CN"/>
        </w:rPr>
        <w:t xml:space="preserve"> as starting point: </w:t>
      </w:r>
      <w:r>
        <w:rPr>
          <w:rFonts w:eastAsiaTheme="minorEastAsia"/>
          <w:color w:val="000000"/>
          <w:lang w:eastAsia="zh-CN"/>
        </w:rPr>
        <w:br/>
        <w:t xml:space="preserve">- </w:t>
      </w:r>
      <w:r w:rsidRPr="006E6101">
        <w:rPr>
          <w:rFonts w:eastAsiaTheme="minorEastAsia"/>
          <w:color w:val="000000"/>
          <w:lang w:eastAsia="zh-CN"/>
        </w:rPr>
        <w:t>T= 5us for OOK-1</w:t>
      </w:r>
      <w:r>
        <w:rPr>
          <w:rFonts w:eastAsiaTheme="minorEastAsia"/>
          <w:color w:val="000000"/>
          <w:lang w:eastAsia="zh-CN"/>
        </w:rPr>
        <w:br/>
        <w:t xml:space="preserve">- </w:t>
      </w:r>
      <w:r w:rsidRPr="006E6101">
        <w:rPr>
          <w:rFonts w:eastAsiaTheme="minorEastAsia"/>
          <w:color w:val="000000"/>
          <w:lang w:eastAsia="zh-CN"/>
        </w:rPr>
        <w:t>T= 2us for OOK-4 with M=2</w:t>
      </w:r>
      <w:r>
        <w:rPr>
          <w:rFonts w:eastAsiaTheme="minorEastAsia"/>
          <w:color w:val="000000"/>
          <w:lang w:eastAsia="zh-CN"/>
        </w:rPr>
        <w:br/>
        <w:t xml:space="preserve">- </w:t>
      </w:r>
      <w:r w:rsidRPr="006E6101">
        <w:rPr>
          <w:rFonts w:eastAsiaTheme="minorEastAsia"/>
          <w:color w:val="000000"/>
          <w:lang w:eastAsia="zh-CN"/>
        </w:rPr>
        <w:t>T= 1us for OOK-4 with M=4</w:t>
      </w:r>
    </w:p>
    <w:p w14:paraId="0CB5AD22" w14:textId="77777777" w:rsidR="003E602B" w:rsidRDefault="003E602B" w:rsidP="00936159"/>
    <w:p w14:paraId="42E10DA9" w14:textId="4CF97995" w:rsidR="003E602B" w:rsidRPr="00B633C3" w:rsidRDefault="00B633C3" w:rsidP="00936159">
      <w:pPr>
        <w:rPr>
          <w:u w:val="single"/>
        </w:rPr>
      </w:pPr>
      <w:r w:rsidRPr="00B633C3">
        <w:rPr>
          <w:u w:val="single"/>
        </w:rPr>
        <w:t>Frequency offsets</w:t>
      </w:r>
    </w:p>
    <w:p w14:paraId="78FD2081" w14:textId="77777777" w:rsidR="00B633C3" w:rsidRDefault="00B633C3" w:rsidP="00B633C3">
      <w:pPr>
        <w:pStyle w:val="RAN4proposal"/>
      </w:pPr>
      <w:r>
        <w:rPr>
          <w:lang w:val="en-US"/>
        </w:rPr>
        <w:t>Use the following frequency offsets as starting point:</w:t>
      </w:r>
      <w:r>
        <w:rPr>
          <w:lang w:val="en-US"/>
        </w:rPr>
        <w:br/>
        <w:t xml:space="preserve">- For </w:t>
      </w:r>
      <w:r w:rsidRPr="00E17716">
        <w:rPr>
          <w:rFonts w:eastAsiaTheme="minorEastAsia"/>
          <w:color w:val="000000"/>
          <w:lang w:eastAsia="zh-CN"/>
        </w:rPr>
        <w:t>OFDM based receiver [5] ppm</w:t>
      </w:r>
      <w:r>
        <w:br/>
        <w:t>- F</w:t>
      </w:r>
      <w:r w:rsidRPr="00A23305">
        <w:rPr>
          <w:rFonts w:eastAsiaTheme="minorEastAsia"/>
          <w:color w:val="000000"/>
          <w:lang w:eastAsia="zh-CN"/>
        </w:rPr>
        <w:t>or OOK based receiver [10] ppm</w:t>
      </w:r>
    </w:p>
    <w:p w14:paraId="0191DF15" w14:textId="77777777" w:rsidR="003E602B" w:rsidRDefault="003E602B" w:rsidP="00936159"/>
    <w:p w14:paraId="037C6B79" w14:textId="765E6F54" w:rsidR="00B633C3" w:rsidRPr="00B633C3" w:rsidRDefault="00B633C3" w:rsidP="00936159">
      <w:pPr>
        <w:rPr>
          <w:u w:val="single"/>
        </w:rPr>
      </w:pPr>
      <w:r w:rsidRPr="00B633C3">
        <w:rPr>
          <w:u w:val="single"/>
          <w:lang w:eastAsia="ko-KR"/>
        </w:rPr>
        <w:t>Whether to define performance requirements for LP-SS</w:t>
      </w:r>
    </w:p>
    <w:p w14:paraId="089BA40C" w14:textId="77777777" w:rsidR="00B633C3" w:rsidRDefault="00B633C3" w:rsidP="00B633C3">
      <w:pPr>
        <w:pStyle w:val="RAN4proposal"/>
      </w:pPr>
      <w:r w:rsidRPr="00BA38D9">
        <w:rPr>
          <w:lang w:eastAsia="zh-CN"/>
        </w:rPr>
        <w:t>Postpone further study on LP-SS until decided if performance requirements are to be introduced for LP-WUR/LP-WUS</w:t>
      </w:r>
      <w:r>
        <w:rPr>
          <w:lang w:eastAsia="zh-CN"/>
        </w:rPr>
        <w:t xml:space="preserve"> (OOK receiver)</w:t>
      </w:r>
    </w:p>
    <w:p w14:paraId="16BB3A6D" w14:textId="77777777" w:rsidR="003E602B" w:rsidRDefault="003E602B" w:rsidP="00936159"/>
    <w:p w14:paraId="4FA06BCF" w14:textId="19767D5D" w:rsidR="003E602B" w:rsidRPr="00B633C3" w:rsidRDefault="00B633C3" w:rsidP="00936159">
      <w:pPr>
        <w:rPr>
          <w:u w:val="single"/>
        </w:rPr>
      </w:pPr>
      <w:r w:rsidRPr="00B633C3">
        <w:rPr>
          <w:u w:val="single"/>
          <w:lang w:eastAsia="ko-KR"/>
        </w:rPr>
        <w:t>Whether to define single requirement for Type 1 and Type 2 receivers</w:t>
      </w:r>
    </w:p>
    <w:p w14:paraId="4079D872" w14:textId="77777777" w:rsidR="00B633C3" w:rsidRDefault="00B633C3" w:rsidP="00B633C3">
      <w:pPr>
        <w:pStyle w:val="RAN4Observation"/>
        <w:rPr>
          <w:lang w:val="en-US" w:eastAsia="ko-KR"/>
        </w:rPr>
      </w:pPr>
      <w:r>
        <w:rPr>
          <w:lang w:val="en-US" w:eastAsia="ko-KR"/>
        </w:rPr>
        <w:t>It has been agreed to define two LP-WUR types (Type 1 and Type 2) to match receivers capable of receiving the LP-WUS either with On-Off Keying (OOK) or OFDM.</w:t>
      </w:r>
    </w:p>
    <w:p w14:paraId="1D717066" w14:textId="77777777" w:rsidR="00B633C3" w:rsidRDefault="00B633C3" w:rsidP="00B633C3">
      <w:pPr>
        <w:pStyle w:val="RAN4proposal"/>
        <w:rPr>
          <w:lang w:val="en-US" w:eastAsia="ko-KR"/>
        </w:rPr>
      </w:pPr>
      <w:r>
        <w:rPr>
          <w:lang w:val="en-US" w:eastAsia="ko-KR"/>
        </w:rPr>
        <w:t>RAN4 to study the performance for both receiver types (Type 1: OOK and Type 2: OFDM) and further discuss based on simulation results if one or two sets of requirements are to be defined.</w:t>
      </w:r>
    </w:p>
    <w:p w14:paraId="23F1AA82" w14:textId="77777777" w:rsidR="00B633C3" w:rsidRPr="00AC6518" w:rsidRDefault="00B633C3" w:rsidP="00B633C3">
      <w:pPr>
        <w:pStyle w:val="RAN4proposal"/>
        <w:rPr>
          <w:lang w:val="en-US" w:eastAsia="ko-KR"/>
        </w:rPr>
      </w:pPr>
      <w:r>
        <w:rPr>
          <w:lang w:val="en-US" w:eastAsia="ko-KR"/>
        </w:rPr>
        <w:t>If agreed to introduce two sets of requirements, then re-use the definition from RAN4 RF for the receiver types.</w:t>
      </w:r>
    </w:p>
    <w:p w14:paraId="136F59AE" w14:textId="77777777" w:rsidR="003E602B" w:rsidRDefault="003E602B" w:rsidP="00936159"/>
    <w:p w14:paraId="1F51282B" w14:textId="025A0FA4" w:rsidR="003E602B" w:rsidRPr="00B633C3" w:rsidRDefault="00B633C3" w:rsidP="00936159">
      <w:pPr>
        <w:rPr>
          <w:u w:val="single"/>
          <w:lang w:eastAsia="ko-KR"/>
        </w:rPr>
      </w:pPr>
      <w:r w:rsidRPr="00B633C3">
        <w:rPr>
          <w:u w:val="single"/>
          <w:lang w:eastAsia="ko-KR"/>
        </w:rPr>
        <w:t>Coding/decoding algorithms for LP-WUS</w:t>
      </w:r>
    </w:p>
    <w:p w14:paraId="6D2ADC11" w14:textId="77777777" w:rsidR="00B633C3" w:rsidRPr="00BC6C46" w:rsidRDefault="00B633C3" w:rsidP="00B633C3">
      <w:pPr>
        <w:pStyle w:val="RAN4proposal"/>
      </w:pPr>
      <w:r>
        <w:t xml:space="preserve">The information bits and length L should match the required FAR and MDR – if FAR&lt;1% L&gt;=7.  </w:t>
      </w:r>
    </w:p>
    <w:p w14:paraId="1B38B6C4" w14:textId="77777777" w:rsidR="003B659E" w:rsidRPr="00A502AF" w:rsidRDefault="003B659E" w:rsidP="0060543D">
      <w:pPr>
        <w:pStyle w:val="RAN4H1"/>
        <w:numPr>
          <w:ilvl w:val="0"/>
          <w:numId w:val="0"/>
        </w:numPr>
        <w:ind w:left="360" w:hanging="360"/>
      </w:pPr>
      <w:bookmarkStart w:id="59" w:name="_Toc116995849"/>
      <w:r w:rsidRPr="00A502AF">
        <w:t>References</w:t>
      </w:r>
      <w:bookmarkEnd w:id="59"/>
    </w:p>
    <w:p w14:paraId="673DEB31" w14:textId="0B085EB0" w:rsidR="00E251ED" w:rsidRPr="00A502AF" w:rsidRDefault="00E24144" w:rsidP="00E251ED">
      <w:pPr>
        <w:pStyle w:val="ListParagraph"/>
        <w:numPr>
          <w:ilvl w:val="0"/>
          <w:numId w:val="21"/>
        </w:numPr>
        <w:ind w:right="-22"/>
        <w:rPr>
          <w:lang w:val="da-DK"/>
        </w:rPr>
      </w:pPr>
      <w:bookmarkStart w:id="60" w:name="_Ref114500673"/>
      <w:bookmarkStart w:id="61" w:name="_Ref205365782"/>
      <w:bookmarkStart w:id="62" w:name="_Ref196471038"/>
      <w:bookmarkStart w:id="63" w:name="_Ref176872722"/>
      <w:bookmarkStart w:id="64" w:name="_Ref179200793"/>
      <w:bookmarkEnd w:id="60"/>
      <w:r w:rsidRPr="00A502AF">
        <w:rPr>
          <w:lang w:val="da-DK"/>
        </w:rPr>
        <w:t xml:space="preserve">R4-2508626 - </w:t>
      </w:r>
      <w:r w:rsidR="00D73FBA" w:rsidRPr="00A502AF">
        <w:rPr>
          <w:lang w:val="da-DK"/>
        </w:rPr>
        <w:t>WF for [115][332] NR_LPWUS_Demod</w:t>
      </w:r>
      <w:bookmarkEnd w:id="61"/>
    </w:p>
    <w:p w14:paraId="39D1B57B" w14:textId="677AA5F7" w:rsidR="00E251ED" w:rsidRDefault="00E251ED" w:rsidP="00E251ED">
      <w:pPr>
        <w:pStyle w:val="ListParagraph"/>
        <w:numPr>
          <w:ilvl w:val="0"/>
          <w:numId w:val="21"/>
        </w:numPr>
        <w:ind w:right="-22"/>
        <w:rPr>
          <w:lang w:val="en-US"/>
        </w:rPr>
      </w:pPr>
      <w:r w:rsidRPr="00650547">
        <w:rPr>
          <w:lang w:val="en-US"/>
        </w:rPr>
        <w:t>RP-241824</w:t>
      </w:r>
      <w:r>
        <w:rPr>
          <w:lang w:val="en-US"/>
        </w:rPr>
        <w:t xml:space="preserve"> - </w:t>
      </w:r>
      <w:r w:rsidRPr="00343CBB">
        <w:rPr>
          <w:lang w:val="en-US"/>
        </w:rPr>
        <w:t>Revised WID: Low-power wake-up signal and receiver for NR (LP-WUS/WUR)</w:t>
      </w:r>
      <w:bookmarkEnd w:id="62"/>
    </w:p>
    <w:p w14:paraId="3D2C0733" w14:textId="77777777" w:rsidR="00E251ED" w:rsidRDefault="00E251ED" w:rsidP="00E251ED">
      <w:pPr>
        <w:pStyle w:val="ListParagraph"/>
        <w:numPr>
          <w:ilvl w:val="0"/>
          <w:numId w:val="21"/>
        </w:numPr>
        <w:ind w:right="-22"/>
        <w:rPr>
          <w:lang w:val="en-US"/>
        </w:rPr>
      </w:pPr>
      <w:bookmarkStart w:id="65" w:name="_Ref194080429"/>
      <w:r w:rsidRPr="00FB4A90">
        <w:rPr>
          <w:lang w:val="en-US"/>
        </w:rPr>
        <w:t>TS38.101-4</w:t>
      </w:r>
      <w:bookmarkEnd w:id="63"/>
      <w:r w:rsidRPr="00FB4A90">
        <w:rPr>
          <w:lang w:val="en-US"/>
        </w:rPr>
        <w:t xml:space="preserve"> - User Equipment (UE) radio transmission and reception; Part 4: Performance requirements (Release 18)</w:t>
      </w:r>
      <w:bookmarkEnd w:id="64"/>
      <w:bookmarkEnd w:id="65"/>
    </w:p>
    <w:p w14:paraId="5D1D0F5C" w14:textId="77777777" w:rsidR="00E251ED" w:rsidRDefault="00E251ED" w:rsidP="00E251ED">
      <w:pPr>
        <w:pStyle w:val="ListParagraph"/>
        <w:numPr>
          <w:ilvl w:val="0"/>
          <w:numId w:val="21"/>
        </w:numPr>
        <w:ind w:right="-22"/>
        <w:rPr>
          <w:lang w:val="en-US"/>
        </w:rPr>
      </w:pPr>
      <w:bookmarkStart w:id="66" w:name="_Ref196487370"/>
      <w:r w:rsidRPr="00380FA9">
        <w:rPr>
          <w:lang w:val="en-US"/>
        </w:rPr>
        <w:t>R4-2410569</w:t>
      </w:r>
      <w:r>
        <w:rPr>
          <w:lang w:val="en-US"/>
        </w:rPr>
        <w:t xml:space="preserve"> - </w:t>
      </w:r>
      <w:r w:rsidRPr="00161B3E">
        <w:rPr>
          <w:lang w:val="en-US"/>
        </w:rPr>
        <w:t>WF for [111][136] NR_LPWUS_UERF</w:t>
      </w:r>
      <w:bookmarkEnd w:id="66"/>
    </w:p>
    <w:p w14:paraId="2A9F9197" w14:textId="32CB8CC2" w:rsidR="00E43BF9" w:rsidRPr="006B08DB" w:rsidRDefault="00E251ED" w:rsidP="00E43BF9">
      <w:pPr>
        <w:pStyle w:val="ListParagraph"/>
        <w:numPr>
          <w:ilvl w:val="0"/>
          <w:numId w:val="21"/>
        </w:numPr>
        <w:ind w:right="-22"/>
        <w:rPr>
          <w:lang w:val="da-DK"/>
        </w:rPr>
      </w:pPr>
      <w:bookmarkStart w:id="67" w:name="_Ref196737828"/>
      <w:r w:rsidRPr="003F1BA2">
        <w:rPr>
          <w:lang w:val="da-DK"/>
        </w:rPr>
        <w:t>R4-2505234 - WF for [114bis][131] NR_LPWUS_UERF</w:t>
      </w:r>
      <w:bookmarkEnd w:id="67"/>
    </w:p>
    <w:sectPr w:rsidR="00E43BF9" w:rsidRPr="006B08D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DC5DD6" w14:textId="77777777" w:rsidR="00A65435" w:rsidRDefault="00A65435" w:rsidP="00001C9B">
      <w:pPr>
        <w:spacing w:after="0" w:line="240" w:lineRule="auto"/>
      </w:pPr>
      <w:r>
        <w:separator/>
      </w:r>
    </w:p>
  </w:endnote>
  <w:endnote w:type="continuationSeparator" w:id="0">
    <w:p w14:paraId="001E68A4" w14:textId="77777777" w:rsidR="00A65435" w:rsidRDefault="00A65435"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21994" w14:textId="77777777" w:rsidR="00A65435" w:rsidRDefault="00A65435" w:rsidP="00001C9B">
      <w:pPr>
        <w:spacing w:after="0" w:line="240" w:lineRule="auto"/>
      </w:pPr>
      <w:r>
        <w:separator/>
      </w:r>
    </w:p>
  </w:footnote>
  <w:footnote w:type="continuationSeparator" w:id="0">
    <w:p w14:paraId="74ED3B15" w14:textId="77777777" w:rsidR="00A65435" w:rsidRDefault="00A65435"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230FDC"/>
    <w:multiLevelType w:val="hybridMultilevel"/>
    <w:tmpl w:val="430A6B9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7812A8"/>
    <w:multiLevelType w:val="hybridMultilevel"/>
    <w:tmpl w:val="E60CEB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5">
      <w:start w:val="1"/>
      <w:numFmt w:val="bullet"/>
      <w:lvlText w:val=""/>
      <w:lvlJc w:val="left"/>
      <w:pPr>
        <w:ind w:left="216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D903DC"/>
    <w:multiLevelType w:val="hybridMultilevel"/>
    <w:tmpl w:val="6B9222E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D25941"/>
    <w:multiLevelType w:val="hybridMultilevel"/>
    <w:tmpl w:val="B3847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215C4B"/>
    <w:multiLevelType w:val="hybridMultilevel"/>
    <w:tmpl w:val="5102233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B43B9D"/>
    <w:multiLevelType w:val="hybridMultilevel"/>
    <w:tmpl w:val="E1C84F82"/>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A7641D"/>
    <w:multiLevelType w:val="hybridMultilevel"/>
    <w:tmpl w:val="13C4B132"/>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8E1F79"/>
    <w:multiLevelType w:val="multilevel"/>
    <w:tmpl w:val="329A9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97EBD23"/>
    <w:multiLevelType w:val="hybridMultilevel"/>
    <w:tmpl w:val="FFFFFFFF"/>
    <w:lvl w:ilvl="0" w:tplc="E6DE7440">
      <w:start w:val="1"/>
      <w:numFmt w:val="decimal"/>
      <w:lvlText w:val="%1."/>
      <w:lvlJc w:val="left"/>
      <w:pPr>
        <w:ind w:left="720" w:hanging="360"/>
      </w:pPr>
    </w:lvl>
    <w:lvl w:ilvl="1" w:tplc="2C7E6746">
      <w:start w:val="1"/>
      <w:numFmt w:val="decimal"/>
      <w:lvlText w:val="%2.1"/>
      <w:lvlJc w:val="left"/>
      <w:pPr>
        <w:ind w:left="1440" w:hanging="360"/>
      </w:pPr>
    </w:lvl>
    <w:lvl w:ilvl="2" w:tplc="6794FC7A">
      <w:start w:val="1"/>
      <w:numFmt w:val="lowerRoman"/>
      <w:lvlText w:val="%3."/>
      <w:lvlJc w:val="right"/>
      <w:pPr>
        <w:ind w:left="2160" w:hanging="180"/>
      </w:pPr>
    </w:lvl>
    <w:lvl w:ilvl="3" w:tplc="6CA80BDC">
      <w:start w:val="1"/>
      <w:numFmt w:val="decimal"/>
      <w:lvlText w:val="%4."/>
      <w:lvlJc w:val="left"/>
      <w:pPr>
        <w:ind w:left="2880" w:hanging="360"/>
      </w:pPr>
    </w:lvl>
    <w:lvl w:ilvl="4" w:tplc="79E6FF38">
      <w:start w:val="1"/>
      <w:numFmt w:val="lowerLetter"/>
      <w:lvlText w:val="%5."/>
      <w:lvlJc w:val="left"/>
      <w:pPr>
        <w:ind w:left="3600" w:hanging="360"/>
      </w:pPr>
    </w:lvl>
    <w:lvl w:ilvl="5" w:tplc="A5E60BA2">
      <w:start w:val="1"/>
      <w:numFmt w:val="lowerRoman"/>
      <w:lvlText w:val="%6."/>
      <w:lvlJc w:val="right"/>
      <w:pPr>
        <w:ind w:left="4320" w:hanging="180"/>
      </w:pPr>
    </w:lvl>
    <w:lvl w:ilvl="6" w:tplc="C70CC1AC">
      <w:start w:val="1"/>
      <w:numFmt w:val="decimal"/>
      <w:lvlText w:val="%7."/>
      <w:lvlJc w:val="left"/>
      <w:pPr>
        <w:ind w:left="5040" w:hanging="360"/>
      </w:pPr>
    </w:lvl>
    <w:lvl w:ilvl="7" w:tplc="5B4C051A">
      <w:start w:val="1"/>
      <w:numFmt w:val="lowerLetter"/>
      <w:lvlText w:val="%8."/>
      <w:lvlJc w:val="left"/>
      <w:pPr>
        <w:ind w:left="5760" w:hanging="360"/>
      </w:pPr>
    </w:lvl>
    <w:lvl w:ilvl="8" w:tplc="F15C1D0C">
      <w:start w:val="1"/>
      <w:numFmt w:val="lowerRoman"/>
      <w:lvlText w:val="%9."/>
      <w:lvlJc w:val="right"/>
      <w:pPr>
        <w:ind w:left="6480" w:hanging="180"/>
      </w:pPr>
    </w:lvl>
  </w:abstractNum>
  <w:abstractNum w:abstractNumId="23" w15:restartNumberingAfterBreak="0">
    <w:nsid w:val="6C944145"/>
    <w:multiLevelType w:val="hybridMultilevel"/>
    <w:tmpl w:val="D416D3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F12D2E"/>
    <w:multiLevelType w:val="multilevel"/>
    <w:tmpl w:val="F7FC41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3D61B4"/>
    <w:multiLevelType w:val="hybridMultilevel"/>
    <w:tmpl w:val="2F624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B222D3E"/>
    <w:multiLevelType w:val="hybridMultilevel"/>
    <w:tmpl w:val="A7AE4426"/>
    <w:lvl w:ilvl="0" w:tplc="A6BE714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9"/>
  </w:num>
  <w:num w:numId="3" w16cid:durableId="1792749823">
    <w:abstractNumId w:val="15"/>
  </w:num>
  <w:num w:numId="4" w16cid:durableId="517735681">
    <w:abstractNumId w:val="8"/>
  </w:num>
  <w:num w:numId="5" w16cid:durableId="1142041724">
    <w:abstractNumId w:val="21"/>
  </w:num>
  <w:num w:numId="6" w16cid:durableId="80681869">
    <w:abstractNumId w:val="13"/>
  </w:num>
  <w:num w:numId="7" w16cid:durableId="1566528953">
    <w:abstractNumId w:val="14"/>
  </w:num>
  <w:num w:numId="8" w16cid:durableId="809788981">
    <w:abstractNumId w:val="14"/>
    <w:lvlOverride w:ilvl="0">
      <w:startOverride w:val="1"/>
    </w:lvlOverride>
  </w:num>
  <w:num w:numId="9" w16cid:durableId="1398822153">
    <w:abstractNumId w:val="14"/>
    <w:lvlOverride w:ilvl="0">
      <w:startOverride w:val="1"/>
    </w:lvlOverride>
  </w:num>
  <w:num w:numId="10" w16cid:durableId="1825466284">
    <w:abstractNumId w:val="14"/>
    <w:lvlOverride w:ilvl="0">
      <w:startOverride w:val="1"/>
    </w:lvlOverride>
  </w:num>
  <w:num w:numId="11" w16cid:durableId="1446922321">
    <w:abstractNumId w:val="13"/>
    <w:lvlOverride w:ilvl="0">
      <w:startOverride w:val="1"/>
    </w:lvlOverride>
  </w:num>
  <w:num w:numId="12" w16cid:durableId="122584543">
    <w:abstractNumId w:val="14"/>
    <w:lvlOverride w:ilvl="0">
      <w:startOverride w:val="1"/>
    </w:lvlOverride>
  </w:num>
  <w:num w:numId="13" w16cid:durableId="818807267">
    <w:abstractNumId w:val="13"/>
    <w:lvlOverride w:ilvl="0">
      <w:startOverride w:val="1"/>
    </w:lvlOverride>
  </w:num>
  <w:num w:numId="14" w16cid:durableId="883829348">
    <w:abstractNumId w:val="14"/>
    <w:lvlOverride w:ilvl="0">
      <w:startOverride w:val="1"/>
    </w:lvlOverride>
  </w:num>
  <w:num w:numId="15" w16cid:durableId="438372887">
    <w:abstractNumId w:val="25"/>
  </w:num>
  <w:num w:numId="16" w16cid:durableId="516113510">
    <w:abstractNumId w:val="7"/>
  </w:num>
  <w:num w:numId="17" w16cid:durableId="1456096507">
    <w:abstractNumId w:val="20"/>
  </w:num>
  <w:num w:numId="18" w16cid:durableId="1397970374">
    <w:abstractNumId w:val="2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2"/>
  </w:num>
  <w:num w:numId="21" w16cid:durableId="1659071369">
    <w:abstractNumId w:val="18"/>
  </w:num>
  <w:num w:numId="22" w16cid:durableId="1938362445">
    <w:abstractNumId w:val="13"/>
    <w:lvlOverride w:ilvl="0">
      <w:startOverride w:val="1"/>
    </w:lvlOverride>
  </w:num>
  <w:num w:numId="23" w16cid:durableId="913515990">
    <w:abstractNumId w:val="14"/>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1140414542">
    <w:abstractNumId w:val="27"/>
  </w:num>
  <w:num w:numId="28" w16cid:durableId="2095668156">
    <w:abstractNumId w:val="4"/>
  </w:num>
  <w:num w:numId="29" w16cid:durableId="1981879494">
    <w:abstractNumId w:val="11"/>
  </w:num>
  <w:num w:numId="30" w16cid:durableId="666371616">
    <w:abstractNumId w:val="10"/>
  </w:num>
  <w:num w:numId="31" w16cid:durableId="1344433806">
    <w:abstractNumId w:val="6"/>
  </w:num>
  <w:num w:numId="32" w16cid:durableId="260257428">
    <w:abstractNumId w:val="2"/>
  </w:num>
  <w:num w:numId="33" w16cid:durableId="1455707925">
    <w:abstractNumId w:val="5"/>
  </w:num>
  <w:num w:numId="34" w16cid:durableId="665087933">
    <w:abstractNumId w:val="26"/>
  </w:num>
  <w:num w:numId="35" w16cid:durableId="1706367683">
    <w:abstractNumId w:val="16"/>
  </w:num>
  <w:num w:numId="36" w16cid:durableId="1095324268">
    <w:abstractNumId w:val="24"/>
  </w:num>
  <w:num w:numId="37" w16cid:durableId="2117021260">
    <w:abstractNumId w:val="22"/>
  </w:num>
  <w:num w:numId="38" w16cid:durableId="472066675">
    <w:abstractNumId w:val="17"/>
  </w:num>
  <w:num w:numId="39" w16cid:durableId="56829326">
    <w:abstractNumId w:val="23"/>
  </w:num>
  <w:num w:numId="40" w16cid:durableId="405955689">
    <w:abstractNumId w:val="28"/>
  </w:num>
  <w:num w:numId="41" w16cid:durableId="2138833673">
    <w:abstractNumId w:val="19"/>
  </w:num>
  <w:num w:numId="42" w16cid:durableId="1831678869">
    <w:abstractNumId w:val="13"/>
    <w:lvlOverride w:ilvl="0">
      <w:startOverride w:val="1"/>
    </w:lvlOverride>
  </w:num>
  <w:num w:numId="43" w16cid:durableId="611011843">
    <w:abstractNumId w:val="1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oofState w:spelling="clean" w:grammar="clean"/>
  <w:defaultTabStop w:val="720"/>
  <w:hyphenationZone w:val="425"/>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00D8A"/>
    <w:rsid w:val="00000E23"/>
    <w:rsid w:val="00001C9B"/>
    <w:rsid w:val="00002B2A"/>
    <w:rsid w:val="00002BCF"/>
    <w:rsid w:val="000040CD"/>
    <w:rsid w:val="000040DC"/>
    <w:rsid w:val="0000410B"/>
    <w:rsid w:val="0000451C"/>
    <w:rsid w:val="000050D8"/>
    <w:rsid w:val="0000550F"/>
    <w:rsid w:val="00007454"/>
    <w:rsid w:val="000078A1"/>
    <w:rsid w:val="00010798"/>
    <w:rsid w:val="00011784"/>
    <w:rsid w:val="00011862"/>
    <w:rsid w:val="000118BA"/>
    <w:rsid w:val="00011977"/>
    <w:rsid w:val="00014465"/>
    <w:rsid w:val="000151EF"/>
    <w:rsid w:val="00015276"/>
    <w:rsid w:val="000157D5"/>
    <w:rsid w:val="0001710D"/>
    <w:rsid w:val="000175D8"/>
    <w:rsid w:val="0001765F"/>
    <w:rsid w:val="00020933"/>
    <w:rsid w:val="00021C55"/>
    <w:rsid w:val="0002284B"/>
    <w:rsid w:val="00022BA3"/>
    <w:rsid w:val="00022FD2"/>
    <w:rsid w:val="00023192"/>
    <w:rsid w:val="000239F5"/>
    <w:rsid w:val="00023D63"/>
    <w:rsid w:val="0002404C"/>
    <w:rsid w:val="00026F7A"/>
    <w:rsid w:val="000275B2"/>
    <w:rsid w:val="000300C9"/>
    <w:rsid w:val="00030502"/>
    <w:rsid w:val="00030846"/>
    <w:rsid w:val="000349AB"/>
    <w:rsid w:val="00035485"/>
    <w:rsid w:val="00037217"/>
    <w:rsid w:val="000376C7"/>
    <w:rsid w:val="00037B60"/>
    <w:rsid w:val="00037DCB"/>
    <w:rsid w:val="0004069C"/>
    <w:rsid w:val="00040719"/>
    <w:rsid w:val="00045407"/>
    <w:rsid w:val="000468DA"/>
    <w:rsid w:val="00047553"/>
    <w:rsid w:val="0005379D"/>
    <w:rsid w:val="000547FB"/>
    <w:rsid w:val="00055771"/>
    <w:rsid w:val="00055832"/>
    <w:rsid w:val="00056071"/>
    <w:rsid w:val="00057B07"/>
    <w:rsid w:val="00057B13"/>
    <w:rsid w:val="00060A78"/>
    <w:rsid w:val="00061256"/>
    <w:rsid w:val="00061376"/>
    <w:rsid w:val="000619D0"/>
    <w:rsid w:val="00061B45"/>
    <w:rsid w:val="00062BC9"/>
    <w:rsid w:val="00062EC1"/>
    <w:rsid w:val="00063193"/>
    <w:rsid w:val="0006357A"/>
    <w:rsid w:val="00063D53"/>
    <w:rsid w:val="00064D68"/>
    <w:rsid w:val="00066B1C"/>
    <w:rsid w:val="0007002C"/>
    <w:rsid w:val="0007187A"/>
    <w:rsid w:val="00071BE5"/>
    <w:rsid w:val="00071D08"/>
    <w:rsid w:val="00072BD7"/>
    <w:rsid w:val="00072C5F"/>
    <w:rsid w:val="00072CCA"/>
    <w:rsid w:val="000742E3"/>
    <w:rsid w:val="0007601C"/>
    <w:rsid w:val="0007616F"/>
    <w:rsid w:val="0007702A"/>
    <w:rsid w:val="00081544"/>
    <w:rsid w:val="0008285B"/>
    <w:rsid w:val="00083FF6"/>
    <w:rsid w:val="000854F5"/>
    <w:rsid w:val="0008612A"/>
    <w:rsid w:val="000871B1"/>
    <w:rsid w:val="00090E18"/>
    <w:rsid w:val="00091000"/>
    <w:rsid w:val="00093091"/>
    <w:rsid w:val="00094BB9"/>
    <w:rsid w:val="0009681A"/>
    <w:rsid w:val="0009696C"/>
    <w:rsid w:val="00096BD7"/>
    <w:rsid w:val="0009708F"/>
    <w:rsid w:val="000A10BC"/>
    <w:rsid w:val="000A26F1"/>
    <w:rsid w:val="000A287E"/>
    <w:rsid w:val="000A2FC3"/>
    <w:rsid w:val="000A3071"/>
    <w:rsid w:val="000A37EE"/>
    <w:rsid w:val="000A52CC"/>
    <w:rsid w:val="000A7022"/>
    <w:rsid w:val="000A7612"/>
    <w:rsid w:val="000A7F53"/>
    <w:rsid w:val="000B0056"/>
    <w:rsid w:val="000B098D"/>
    <w:rsid w:val="000B118D"/>
    <w:rsid w:val="000B1387"/>
    <w:rsid w:val="000B69FF"/>
    <w:rsid w:val="000C09E8"/>
    <w:rsid w:val="000C0DDA"/>
    <w:rsid w:val="000C1030"/>
    <w:rsid w:val="000C1358"/>
    <w:rsid w:val="000C157F"/>
    <w:rsid w:val="000C3459"/>
    <w:rsid w:val="000C3C7B"/>
    <w:rsid w:val="000C3CB9"/>
    <w:rsid w:val="000C3CDA"/>
    <w:rsid w:val="000C42E2"/>
    <w:rsid w:val="000C52B6"/>
    <w:rsid w:val="000C6208"/>
    <w:rsid w:val="000C71CB"/>
    <w:rsid w:val="000C7E1C"/>
    <w:rsid w:val="000D0269"/>
    <w:rsid w:val="000D0AB8"/>
    <w:rsid w:val="000D0E1D"/>
    <w:rsid w:val="000D0F93"/>
    <w:rsid w:val="000D1ADA"/>
    <w:rsid w:val="000D2475"/>
    <w:rsid w:val="000D2572"/>
    <w:rsid w:val="000D2577"/>
    <w:rsid w:val="000D6B17"/>
    <w:rsid w:val="000D6E5B"/>
    <w:rsid w:val="000D76C8"/>
    <w:rsid w:val="000D7802"/>
    <w:rsid w:val="000D79AD"/>
    <w:rsid w:val="000E00FB"/>
    <w:rsid w:val="000E016C"/>
    <w:rsid w:val="000E07E3"/>
    <w:rsid w:val="000E1E19"/>
    <w:rsid w:val="000E2A53"/>
    <w:rsid w:val="000E2C1C"/>
    <w:rsid w:val="000E467F"/>
    <w:rsid w:val="000E50C5"/>
    <w:rsid w:val="000F0155"/>
    <w:rsid w:val="000F05AD"/>
    <w:rsid w:val="000F06D7"/>
    <w:rsid w:val="000F1C83"/>
    <w:rsid w:val="000F26DA"/>
    <w:rsid w:val="000F31BF"/>
    <w:rsid w:val="000F42DF"/>
    <w:rsid w:val="000F4904"/>
    <w:rsid w:val="000F6939"/>
    <w:rsid w:val="000F6E95"/>
    <w:rsid w:val="000F7B28"/>
    <w:rsid w:val="001011F2"/>
    <w:rsid w:val="00101A0A"/>
    <w:rsid w:val="0010204F"/>
    <w:rsid w:val="00104559"/>
    <w:rsid w:val="00104ABA"/>
    <w:rsid w:val="00105247"/>
    <w:rsid w:val="00105857"/>
    <w:rsid w:val="00105B7F"/>
    <w:rsid w:val="001061DA"/>
    <w:rsid w:val="00106416"/>
    <w:rsid w:val="00106C78"/>
    <w:rsid w:val="00106CE9"/>
    <w:rsid w:val="00106EFB"/>
    <w:rsid w:val="001074AA"/>
    <w:rsid w:val="00110125"/>
    <w:rsid w:val="00110481"/>
    <w:rsid w:val="0011081C"/>
    <w:rsid w:val="001109DF"/>
    <w:rsid w:val="001127C9"/>
    <w:rsid w:val="001133A1"/>
    <w:rsid w:val="00114498"/>
    <w:rsid w:val="001144A3"/>
    <w:rsid w:val="001149BA"/>
    <w:rsid w:val="001150B6"/>
    <w:rsid w:val="00115B88"/>
    <w:rsid w:val="00120E2C"/>
    <w:rsid w:val="00121269"/>
    <w:rsid w:val="00121DB1"/>
    <w:rsid w:val="00122F0F"/>
    <w:rsid w:val="00123714"/>
    <w:rsid w:val="0012506B"/>
    <w:rsid w:val="00126595"/>
    <w:rsid w:val="00126997"/>
    <w:rsid w:val="001305A9"/>
    <w:rsid w:val="00130ADC"/>
    <w:rsid w:val="001310A0"/>
    <w:rsid w:val="00131F38"/>
    <w:rsid w:val="0013230C"/>
    <w:rsid w:val="00132F6A"/>
    <w:rsid w:val="00133913"/>
    <w:rsid w:val="001343DC"/>
    <w:rsid w:val="00134955"/>
    <w:rsid w:val="001351EF"/>
    <w:rsid w:val="001363DB"/>
    <w:rsid w:val="00136694"/>
    <w:rsid w:val="001400ED"/>
    <w:rsid w:val="00140221"/>
    <w:rsid w:val="001402CA"/>
    <w:rsid w:val="00140441"/>
    <w:rsid w:val="00140674"/>
    <w:rsid w:val="00140C1A"/>
    <w:rsid w:val="00140E36"/>
    <w:rsid w:val="001414D2"/>
    <w:rsid w:val="00142B21"/>
    <w:rsid w:val="00142BB4"/>
    <w:rsid w:val="00142F1D"/>
    <w:rsid w:val="001431BF"/>
    <w:rsid w:val="00143C88"/>
    <w:rsid w:val="00144AC5"/>
    <w:rsid w:val="00144D1A"/>
    <w:rsid w:val="00145107"/>
    <w:rsid w:val="00146BF0"/>
    <w:rsid w:val="00147699"/>
    <w:rsid w:val="00151406"/>
    <w:rsid w:val="00151724"/>
    <w:rsid w:val="00151765"/>
    <w:rsid w:val="00151C28"/>
    <w:rsid w:val="00151C77"/>
    <w:rsid w:val="00152E0A"/>
    <w:rsid w:val="00153DD0"/>
    <w:rsid w:val="00156924"/>
    <w:rsid w:val="00156AFE"/>
    <w:rsid w:val="00160575"/>
    <w:rsid w:val="00160B66"/>
    <w:rsid w:val="00161913"/>
    <w:rsid w:val="00162FC9"/>
    <w:rsid w:val="001634A9"/>
    <w:rsid w:val="0016366D"/>
    <w:rsid w:val="001642FC"/>
    <w:rsid w:val="00164327"/>
    <w:rsid w:val="0016496B"/>
    <w:rsid w:val="001653D9"/>
    <w:rsid w:val="00165431"/>
    <w:rsid w:val="001656D0"/>
    <w:rsid w:val="00165FB8"/>
    <w:rsid w:val="001679B8"/>
    <w:rsid w:val="00170302"/>
    <w:rsid w:val="00170BD8"/>
    <w:rsid w:val="00171B5C"/>
    <w:rsid w:val="001727E3"/>
    <w:rsid w:val="0017289F"/>
    <w:rsid w:val="001742CC"/>
    <w:rsid w:val="001743E2"/>
    <w:rsid w:val="001745F8"/>
    <w:rsid w:val="00174737"/>
    <w:rsid w:val="00174CA0"/>
    <w:rsid w:val="001753BA"/>
    <w:rsid w:val="00175D41"/>
    <w:rsid w:val="00177042"/>
    <w:rsid w:val="0017714D"/>
    <w:rsid w:val="00180702"/>
    <w:rsid w:val="00181286"/>
    <w:rsid w:val="00182687"/>
    <w:rsid w:val="00182F90"/>
    <w:rsid w:val="001838CF"/>
    <w:rsid w:val="00184225"/>
    <w:rsid w:val="00184C72"/>
    <w:rsid w:val="00185A15"/>
    <w:rsid w:val="00185CAE"/>
    <w:rsid w:val="001868EE"/>
    <w:rsid w:val="0018692E"/>
    <w:rsid w:val="00187DDA"/>
    <w:rsid w:val="001901CC"/>
    <w:rsid w:val="00192EE4"/>
    <w:rsid w:val="001947E9"/>
    <w:rsid w:val="00194AEC"/>
    <w:rsid w:val="001964E6"/>
    <w:rsid w:val="0019671F"/>
    <w:rsid w:val="0019695A"/>
    <w:rsid w:val="00197E83"/>
    <w:rsid w:val="001A031F"/>
    <w:rsid w:val="001A0340"/>
    <w:rsid w:val="001A3BA4"/>
    <w:rsid w:val="001A4EA8"/>
    <w:rsid w:val="001A62F2"/>
    <w:rsid w:val="001A632D"/>
    <w:rsid w:val="001A6D1F"/>
    <w:rsid w:val="001A7344"/>
    <w:rsid w:val="001A7632"/>
    <w:rsid w:val="001B14FF"/>
    <w:rsid w:val="001B1EA8"/>
    <w:rsid w:val="001B38DC"/>
    <w:rsid w:val="001B3E6E"/>
    <w:rsid w:val="001B674D"/>
    <w:rsid w:val="001C09BC"/>
    <w:rsid w:val="001C0F1D"/>
    <w:rsid w:val="001C2509"/>
    <w:rsid w:val="001C3135"/>
    <w:rsid w:val="001C345C"/>
    <w:rsid w:val="001C37EF"/>
    <w:rsid w:val="001C3C0D"/>
    <w:rsid w:val="001C4A47"/>
    <w:rsid w:val="001C4B74"/>
    <w:rsid w:val="001C4F83"/>
    <w:rsid w:val="001C55EB"/>
    <w:rsid w:val="001C6015"/>
    <w:rsid w:val="001D2151"/>
    <w:rsid w:val="001D2230"/>
    <w:rsid w:val="001D3142"/>
    <w:rsid w:val="001D5A08"/>
    <w:rsid w:val="001E08A2"/>
    <w:rsid w:val="001E1DFB"/>
    <w:rsid w:val="001E2D1D"/>
    <w:rsid w:val="001E30F6"/>
    <w:rsid w:val="001E3218"/>
    <w:rsid w:val="001E3952"/>
    <w:rsid w:val="001E3E73"/>
    <w:rsid w:val="001E43F8"/>
    <w:rsid w:val="001E6313"/>
    <w:rsid w:val="001E6F56"/>
    <w:rsid w:val="001E7833"/>
    <w:rsid w:val="001E7E23"/>
    <w:rsid w:val="001F0441"/>
    <w:rsid w:val="001F0D15"/>
    <w:rsid w:val="001F1466"/>
    <w:rsid w:val="001F4C44"/>
    <w:rsid w:val="001F5B3C"/>
    <w:rsid w:val="001F6365"/>
    <w:rsid w:val="001F64A7"/>
    <w:rsid w:val="001F71C1"/>
    <w:rsid w:val="00200432"/>
    <w:rsid w:val="0020103D"/>
    <w:rsid w:val="00201088"/>
    <w:rsid w:val="00201098"/>
    <w:rsid w:val="00201292"/>
    <w:rsid w:val="002019C0"/>
    <w:rsid w:val="00201A00"/>
    <w:rsid w:val="00202F99"/>
    <w:rsid w:val="00203F80"/>
    <w:rsid w:val="00204409"/>
    <w:rsid w:val="00204B9E"/>
    <w:rsid w:val="00205966"/>
    <w:rsid w:val="00205E3C"/>
    <w:rsid w:val="00214D9B"/>
    <w:rsid w:val="002153AF"/>
    <w:rsid w:val="00215A10"/>
    <w:rsid w:val="00216379"/>
    <w:rsid w:val="00216FE6"/>
    <w:rsid w:val="0021793E"/>
    <w:rsid w:val="00217EE5"/>
    <w:rsid w:val="00220D43"/>
    <w:rsid w:val="00221CD1"/>
    <w:rsid w:val="00222F91"/>
    <w:rsid w:val="00225297"/>
    <w:rsid w:val="0022679F"/>
    <w:rsid w:val="00230F34"/>
    <w:rsid w:val="00232059"/>
    <w:rsid w:val="00232061"/>
    <w:rsid w:val="00232965"/>
    <w:rsid w:val="002339DD"/>
    <w:rsid w:val="002352E7"/>
    <w:rsid w:val="0023559D"/>
    <w:rsid w:val="00235689"/>
    <w:rsid w:val="00235B35"/>
    <w:rsid w:val="00235F5C"/>
    <w:rsid w:val="002377B2"/>
    <w:rsid w:val="00240204"/>
    <w:rsid w:val="002404DF"/>
    <w:rsid w:val="00241C60"/>
    <w:rsid w:val="0024235F"/>
    <w:rsid w:val="002433E2"/>
    <w:rsid w:val="002436BA"/>
    <w:rsid w:val="0024593A"/>
    <w:rsid w:val="00245B93"/>
    <w:rsid w:val="00245D75"/>
    <w:rsid w:val="002464F7"/>
    <w:rsid w:val="00247591"/>
    <w:rsid w:val="0024773B"/>
    <w:rsid w:val="00252152"/>
    <w:rsid w:val="00252555"/>
    <w:rsid w:val="002528CC"/>
    <w:rsid w:val="002547EA"/>
    <w:rsid w:val="00254C8F"/>
    <w:rsid w:val="00257FA3"/>
    <w:rsid w:val="002625C3"/>
    <w:rsid w:val="00262CBF"/>
    <w:rsid w:val="00264209"/>
    <w:rsid w:val="002644A2"/>
    <w:rsid w:val="0026558E"/>
    <w:rsid w:val="00266519"/>
    <w:rsid w:val="0026666A"/>
    <w:rsid w:val="00266F57"/>
    <w:rsid w:val="002678BF"/>
    <w:rsid w:val="00267E15"/>
    <w:rsid w:val="0027045F"/>
    <w:rsid w:val="00270E20"/>
    <w:rsid w:val="00274177"/>
    <w:rsid w:val="0027432E"/>
    <w:rsid w:val="0027466D"/>
    <w:rsid w:val="00277790"/>
    <w:rsid w:val="00277B56"/>
    <w:rsid w:val="00281361"/>
    <w:rsid w:val="00281687"/>
    <w:rsid w:val="00282A74"/>
    <w:rsid w:val="002849D4"/>
    <w:rsid w:val="0028552C"/>
    <w:rsid w:val="002857E4"/>
    <w:rsid w:val="00285CE7"/>
    <w:rsid w:val="00287F8A"/>
    <w:rsid w:val="00291867"/>
    <w:rsid w:val="00291A9A"/>
    <w:rsid w:val="0029260C"/>
    <w:rsid w:val="00293324"/>
    <w:rsid w:val="00295E70"/>
    <w:rsid w:val="002965B5"/>
    <w:rsid w:val="00297451"/>
    <w:rsid w:val="00297B2E"/>
    <w:rsid w:val="002A0B5C"/>
    <w:rsid w:val="002A152B"/>
    <w:rsid w:val="002A19F5"/>
    <w:rsid w:val="002A3426"/>
    <w:rsid w:val="002A3903"/>
    <w:rsid w:val="002A3AED"/>
    <w:rsid w:val="002A40E8"/>
    <w:rsid w:val="002A4115"/>
    <w:rsid w:val="002A4A92"/>
    <w:rsid w:val="002A5285"/>
    <w:rsid w:val="002A6E3C"/>
    <w:rsid w:val="002A6E57"/>
    <w:rsid w:val="002A7D7F"/>
    <w:rsid w:val="002B11D7"/>
    <w:rsid w:val="002B1643"/>
    <w:rsid w:val="002B175D"/>
    <w:rsid w:val="002B3DB4"/>
    <w:rsid w:val="002B3E88"/>
    <w:rsid w:val="002B4922"/>
    <w:rsid w:val="002B4967"/>
    <w:rsid w:val="002B69F3"/>
    <w:rsid w:val="002B6BA7"/>
    <w:rsid w:val="002B7937"/>
    <w:rsid w:val="002C070C"/>
    <w:rsid w:val="002C1A41"/>
    <w:rsid w:val="002C229B"/>
    <w:rsid w:val="002C22C3"/>
    <w:rsid w:val="002C2D19"/>
    <w:rsid w:val="002D10FA"/>
    <w:rsid w:val="002D2B1B"/>
    <w:rsid w:val="002D2E43"/>
    <w:rsid w:val="002D2F2E"/>
    <w:rsid w:val="002D3099"/>
    <w:rsid w:val="002D4C55"/>
    <w:rsid w:val="002D6656"/>
    <w:rsid w:val="002D737D"/>
    <w:rsid w:val="002D7391"/>
    <w:rsid w:val="002E23C0"/>
    <w:rsid w:val="002E405F"/>
    <w:rsid w:val="002E48BB"/>
    <w:rsid w:val="002E552C"/>
    <w:rsid w:val="002E575B"/>
    <w:rsid w:val="002E62E9"/>
    <w:rsid w:val="002E64DF"/>
    <w:rsid w:val="002E6DED"/>
    <w:rsid w:val="002E6EDB"/>
    <w:rsid w:val="002F1ABE"/>
    <w:rsid w:val="002F2B9B"/>
    <w:rsid w:val="002F5FAA"/>
    <w:rsid w:val="002F6DDE"/>
    <w:rsid w:val="00300720"/>
    <w:rsid w:val="00300956"/>
    <w:rsid w:val="00302CCF"/>
    <w:rsid w:val="0030307D"/>
    <w:rsid w:val="00303352"/>
    <w:rsid w:val="003048ED"/>
    <w:rsid w:val="003058CE"/>
    <w:rsid w:val="00305DC2"/>
    <w:rsid w:val="00306289"/>
    <w:rsid w:val="0030682D"/>
    <w:rsid w:val="0030774E"/>
    <w:rsid w:val="00307EE8"/>
    <w:rsid w:val="003116FA"/>
    <w:rsid w:val="00311903"/>
    <w:rsid w:val="0031327B"/>
    <w:rsid w:val="0031417A"/>
    <w:rsid w:val="003143E0"/>
    <w:rsid w:val="00314426"/>
    <w:rsid w:val="003146B5"/>
    <w:rsid w:val="00315220"/>
    <w:rsid w:val="003169E3"/>
    <w:rsid w:val="00316E58"/>
    <w:rsid w:val="00317014"/>
    <w:rsid w:val="00317187"/>
    <w:rsid w:val="003173E4"/>
    <w:rsid w:val="00320313"/>
    <w:rsid w:val="003225AE"/>
    <w:rsid w:val="0032499A"/>
    <w:rsid w:val="00325FFA"/>
    <w:rsid w:val="00326BDE"/>
    <w:rsid w:val="00326EBC"/>
    <w:rsid w:val="00326FE5"/>
    <w:rsid w:val="00327D77"/>
    <w:rsid w:val="00330CEF"/>
    <w:rsid w:val="00331CC0"/>
    <w:rsid w:val="00331F54"/>
    <w:rsid w:val="003335F8"/>
    <w:rsid w:val="003341F7"/>
    <w:rsid w:val="0033488D"/>
    <w:rsid w:val="0033524F"/>
    <w:rsid w:val="003355DB"/>
    <w:rsid w:val="0033729F"/>
    <w:rsid w:val="00337789"/>
    <w:rsid w:val="003379FC"/>
    <w:rsid w:val="0034061A"/>
    <w:rsid w:val="00341ADF"/>
    <w:rsid w:val="0034231D"/>
    <w:rsid w:val="00342431"/>
    <w:rsid w:val="00342AB6"/>
    <w:rsid w:val="00343075"/>
    <w:rsid w:val="00343258"/>
    <w:rsid w:val="00343A98"/>
    <w:rsid w:val="00344713"/>
    <w:rsid w:val="00344F32"/>
    <w:rsid w:val="00346AE1"/>
    <w:rsid w:val="00347AA1"/>
    <w:rsid w:val="00347FEC"/>
    <w:rsid w:val="003504FB"/>
    <w:rsid w:val="003509DF"/>
    <w:rsid w:val="00352379"/>
    <w:rsid w:val="0035261A"/>
    <w:rsid w:val="00352D18"/>
    <w:rsid w:val="0035335D"/>
    <w:rsid w:val="0035376C"/>
    <w:rsid w:val="00354B2B"/>
    <w:rsid w:val="00356463"/>
    <w:rsid w:val="00356F45"/>
    <w:rsid w:val="00357757"/>
    <w:rsid w:val="00360F82"/>
    <w:rsid w:val="003624EF"/>
    <w:rsid w:val="003632A2"/>
    <w:rsid w:val="00363BDF"/>
    <w:rsid w:val="00363E2E"/>
    <w:rsid w:val="00366B74"/>
    <w:rsid w:val="00366C25"/>
    <w:rsid w:val="00367DE2"/>
    <w:rsid w:val="00372B4F"/>
    <w:rsid w:val="00372C64"/>
    <w:rsid w:val="0037662C"/>
    <w:rsid w:val="003774C0"/>
    <w:rsid w:val="003777D3"/>
    <w:rsid w:val="0038012D"/>
    <w:rsid w:val="00381F95"/>
    <w:rsid w:val="00382663"/>
    <w:rsid w:val="00384554"/>
    <w:rsid w:val="00384C64"/>
    <w:rsid w:val="00384CB0"/>
    <w:rsid w:val="00385C46"/>
    <w:rsid w:val="00385CF2"/>
    <w:rsid w:val="00386C92"/>
    <w:rsid w:val="00390572"/>
    <w:rsid w:val="00391DCB"/>
    <w:rsid w:val="0039206C"/>
    <w:rsid w:val="00393059"/>
    <w:rsid w:val="003935E8"/>
    <w:rsid w:val="003936F9"/>
    <w:rsid w:val="003937DA"/>
    <w:rsid w:val="00393BF2"/>
    <w:rsid w:val="00395BE0"/>
    <w:rsid w:val="003973DE"/>
    <w:rsid w:val="00397511"/>
    <w:rsid w:val="003A06FF"/>
    <w:rsid w:val="003A295B"/>
    <w:rsid w:val="003A3CF1"/>
    <w:rsid w:val="003A47A2"/>
    <w:rsid w:val="003A61DE"/>
    <w:rsid w:val="003A63AA"/>
    <w:rsid w:val="003A650C"/>
    <w:rsid w:val="003A710A"/>
    <w:rsid w:val="003A7727"/>
    <w:rsid w:val="003B0771"/>
    <w:rsid w:val="003B264B"/>
    <w:rsid w:val="003B3F47"/>
    <w:rsid w:val="003B4307"/>
    <w:rsid w:val="003B4921"/>
    <w:rsid w:val="003B5B6C"/>
    <w:rsid w:val="003B659E"/>
    <w:rsid w:val="003B65E5"/>
    <w:rsid w:val="003B745C"/>
    <w:rsid w:val="003B795E"/>
    <w:rsid w:val="003C0D6C"/>
    <w:rsid w:val="003C13E8"/>
    <w:rsid w:val="003C16C7"/>
    <w:rsid w:val="003C275E"/>
    <w:rsid w:val="003C4A14"/>
    <w:rsid w:val="003C4FDE"/>
    <w:rsid w:val="003C6E65"/>
    <w:rsid w:val="003C7467"/>
    <w:rsid w:val="003C759A"/>
    <w:rsid w:val="003D12B2"/>
    <w:rsid w:val="003D1619"/>
    <w:rsid w:val="003D2EB7"/>
    <w:rsid w:val="003D308C"/>
    <w:rsid w:val="003D3AAF"/>
    <w:rsid w:val="003D4674"/>
    <w:rsid w:val="003D5D43"/>
    <w:rsid w:val="003D6929"/>
    <w:rsid w:val="003D751B"/>
    <w:rsid w:val="003D79D5"/>
    <w:rsid w:val="003E0CC5"/>
    <w:rsid w:val="003E117A"/>
    <w:rsid w:val="003E1B03"/>
    <w:rsid w:val="003E39DA"/>
    <w:rsid w:val="003E4461"/>
    <w:rsid w:val="003E58DF"/>
    <w:rsid w:val="003E5FD6"/>
    <w:rsid w:val="003E602B"/>
    <w:rsid w:val="003E7297"/>
    <w:rsid w:val="003F005D"/>
    <w:rsid w:val="003F1F35"/>
    <w:rsid w:val="003F2FE8"/>
    <w:rsid w:val="003F5E34"/>
    <w:rsid w:val="003F7007"/>
    <w:rsid w:val="003F711D"/>
    <w:rsid w:val="003F71A5"/>
    <w:rsid w:val="003F74F9"/>
    <w:rsid w:val="00402448"/>
    <w:rsid w:val="0040283A"/>
    <w:rsid w:val="00402F92"/>
    <w:rsid w:val="004030D4"/>
    <w:rsid w:val="00403C51"/>
    <w:rsid w:val="00404C4C"/>
    <w:rsid w:val="0040610C"/>
    <w:rsid w:val="00406C82"/>
    <w:rsid w:val="0040789B"/>
    <w:rsid w:val="00407BDE"/>
    <w:rsid w:val="004116D5"/>
    <w:rsid w:val="00411AC4"/>
    <w:rsid w:val="00412385"/>
    <w:rsid w:val="0041423F"/>
    <w:rsid w:val="004145C7"/>
    <w:rsid w:val="004146C6"/>
    <w:rsid w:val="00414F81"/>
    <w:rsid w:val="00415AB0"/>
    <w:rsid w:val="00416036"/>
    <w:rsid w:val="004208C9"/>
    <w:rsid w:val="004210EA"/>
    <w:rsid w:val="0042281A"/>
    <w:rsid w:val="00422EB1"/>
    <w:rsid w:val="00423D4D"/>
    <w:rsid w:val="00424798"/>
    <w:rsid w:val="00425585"/>
    <w:rsid w:val="00425995"/>
    <w:rsid w:val="00426ADE"/>
    <w:rsid w:val="00426B9A"/>
    <w:rsid w:val="00427700"/>
    <w:rsid w:val="00427BB1"/>
    <w:rsid w:val="0043066B"/>
    <w:rsid w:val="004307A7"/>
    <w:rsid w:val="00431402"/>
    <w:rsid w:val="004314CB"/>
    <w:rsid w:val="0043377A"/>
    <w:rsid w:val="00434C49"/>
    <w:rsid w:val="004360FC"/>
    <w:rsid w:val="00436A0F"/>
    <w:rsid w:val="00437150"/>
    <w:rsid w:val="0043750A"/>
    <w:rsid w:val="00441524"/>
    <w:rsid w:val="00441822"/>
    <w:rsid w:val="00443084"/>
    <w:rsid w:val="004432C7"/>
    <w:rsid w:val="004439FE"/>
    <w:rsid w:val="00444F30"/>
    <w:rsid w:val="00445538"/>
    <w:rsid w:val="004466F2"/>
    <w:rsid w:val="00446804"/>
    <w:rsid w:val="004470D8"/>
    <w:rsid w:val="00447577"/>
    <w:rsid w:val="00450BD2"/>
    <w:rsid w:val="004527B5"/>
    <w:rsid w:val="00453F97"/>
    <w:rsid w:val="004541A6"/>
    <w:rsid w:val="00454941"/>
    <w:rsid w:val="00454986"/>
    <w:rsid w:val="00456D62"/>
    <w:rsid w:val="004572C7"/>
    <w:rsid w:val="0045731A"/>
    <w:rsid w:val="00457B6B"/>
    <w:rsid w:val="004621F8"/>
    <w:rsid w:val="0046284A"/>
    <w:rsid w:val="0047021B"/>
    <w:rsid w:val="004711C4"/>
    <w:rsid w:val="0047174D"/>
    <w:rsid w:val="00471A57"/>
    <w:rsid w:val="00472036"/>
    <w:rsid w:val="00473055"/>
    <w:rsid w:val="004732E9"/>
    <w:rsid w:val="00473AF5"/>
    <w:rsid w:val="00473D2F"/>
    <w:rsid w:val="004747D0"/>
    <w:rsid w:val="00474BBB"/>
    <w:rsid w:val="00476359"/>
    <w:rsid w:val="0047667F"/>
    <w:rsid w:val="00476814"/>
    <w:rsid w:val="00477734"/>
    <w:rsid w:val="00477DBD"/>
    <w:rsid w:val="00480A15"/>
    <w:rsid w:val="00480B6C"/>
    <w:rsid w:val="0048201B"/>
    <w:rsid w:val="004825EE"/>
    <w:rsid w:val="0048299B"/>
    <w:rsid w:val="00483140"/>
    <w:rsid w:val="004831B4"/>
    <w:rsid w:val="00483210"/>
    <w:rsid w:val="0048345B"/>
    <w:rsid w:val="00483ABD"/>
    <w:rsid w:val="00483F9D"/>
    <w:rsid w:val="00484AE4"/>
    <w:rsid w:val="004854BB"/>
    <w:rsid w:val="0048760A"/>
    <w:rsid w:val="00490609"/>
    <w:rsid w:val="00491142"/>
    <w:rsid w:val="00494493"/>
    <w:rsid w:val="00494EEB"/>
    <w:rsid w:val="00495B38"/>
    <w:rsid w:val="00495C30"/>
    <w:rsid w:val="00496606"/>
    <w:rsid w:val="004966E3"/>
    <w:rsid w:val="00496E1B"/>
    <w:rsid w:val="00497D46"/>
    <w:rsid w:val="00497FCB"/>
    <w:rsid w:val="004A2437"/>
    <w:rsid w:val="004A32DD"/>
    <w:rsid w:val="004A3A0F"/>
    <w:rsid w:val="004A3C2A"/>
    <w:rsid w:val="004A4013"/>
    <w:rsid w:val="004A76A0"/>
    <w:rsid w:val="004B033A"/>
    <w:rsid w:val="004B16B8"/>
    <w:rsid w:val="004B2527"/>
    <w:rsid w:val="004B2D03"/>
    <w:rsid w:val="004B55F8"/>
    <w:rsid w:val="004B61B8"/>
    <w:rsid w:val="004B69DF"/>
    <w:rsid w:val="004B6ED9"/>
    <w:rsid w:val="004C12BF"/>
    <w:rsid w:val="004C2F90"/>
    <w:rsid w:val="004C380A"/>
    <w:rsid w:val="004C4864"/>
    <w:rsid w:val="004C5018"/>
    <w:rsid w:val="004C5D96"/>
    <w:rsid w:val="004C6806"/>
    <w:rsid w:val="004C7F11"/>
    <w:rsid w:val="004D0275"/>
    <w:rsid w:val="004D0383"/>
    <w:rsid w:val="004D3478"/>
    <w:rsid w:val="004D372C"/>
    <w:rsid w:val="004D5248"/>
    <w:rsid w:val="004D606A"/>
    <w:rsid w:val="004D7463"/>
    <w:rsid w:val="004E0BD2"/>
    <w:rsid w:val="004E1C76"/>
    <w:rsid w:val="004E2A3D"/>
    <w:rsid w:val="004E34B9"/>
    <w:rsid w:val="004E55CB"/>
    <w:rsid w:val="004E5E66"/>
    <w:rsid w:val="004E5FA0"/>
    <w:rsid w:val="004E70CB"/>
    <w:rsid w:val="004E7ADB"/>
    <w:rsid w:val="004E7DA2"/>
    <w:rsid w:val="004F0754"/>
    <w:rsid w:val="004F1319"/>
    <w:rsid w:val="004F1777"/>
    <w:rsid w:val="004F1A3C"/>
    <w:rsid w:val="004F1C70"/>
    <w:rsid w:val="004F25E3"/>
    <w:rsid w:val="004F2AB6"/>
    <w:rsid w:val="004F36E9"/>
    <w:rsid w:val="004F7118"/>
    <w:rsid w:val="00500284"/>
    <w:rsid w:val="005016E0"/>
    <w:rsid w:val="0050236A"/>
    <w:rsid w:val="00502F92"/>
    <w:rsid w:val="005034C9"/>
    <w:rsid w:val="00503B4D"/>
    <w:rsid w:val="00504EE9"/>
    <w:rsid w:val="005054B3"/>
    <w:rsid w:val="00505AA1"/>
    <w:rsid w:val="005066F3"/>
    <w:rsid w:val="00506A44"/>
    <w:rsid w:val="00510FB3"/>
    <w:rsid w:val="005117F7"/>
    <w:rsid w:val="00512556"/>
    <w:rsid w:val="00512BD6"/>
    <w:rsid w:val="0051374D"/>
    <w:rsid w:val="00513FF0"/>
    <w:rsid w:val="0051453F"/>
    <w:rsid w:val="00514B39"/>
    <w:rsid w:val="00514E4F"/>
    <w:rsid w:val="00517E6D"/>
    <w:rsid w:val="005213A3"/>
    <w:rsid w:val="00521576"/>
    <w:rsid w:val="005223AC"/>
    <w:rsid w:val="00522867"/>
    <w:rsid w:val="005232D2"/>
    <w:rsid w:val="005236A0"/>
    <w:rsid w:val="00524C46"/>
    <w:rsid w:val="00524C93"/>
    <w:rsid w:val="005250E6"/>
    <w:rsid w:val="00525187"/>
    <w:rsid w:val="005258E5"/>
    <w:rsid w:val="00526C06"/>
    <w:rsid w:val="00530B98"/>
    <w:rsid w:val="00531AE2"/>
    <w:rsid w:val="005322C6"/>
    <w:rsid w:val="0053254D"/>
    <w:rsid w:val="00532696"/>
    <w:rsid w:val="0053276D"/>
    <w:rsid w:val="00532F86"/>
    <w:rsid w:val="005336B8"/>
    <w:rsid w:val="005341C6"/>
    <w:rsid w:val="00534AB7"/>
    <w:rsid w:val="00536247"/>
    <w:rsid w:val="00536F81"/>
    <w:rsid w:val="00537379"/>
    <w:rsid w:val="005413F1"/>
    <w:rsid w:val="00541B39"/>
    <w:rsid w:val="00542580"/>
    <w:rsid w:val="00542700"/>
    <w:rsid w:val="00542D23"/>
    <w:rsid w:val="00543356"/>
    <w:rsid w:val="0054373F"/>
    <w:rsid w:val="0054442C"/>
    <w:rsid w:val="00544C44"/>
    <w:rsid w:val="00545E53"/>
    <w:rsid w:val="00546A3C"/>
    <w:rsid w:val="0054799E"/>
    <w:rsid w:val="00550285"/>
    <w:rsid w:val="00550A73"/>
    <w:rsid w:val="00551779"/>
    <w:rsid w:val="005524D3"/>
    <w:rsid w:val="005538D2"/>
    <w:rsid w:val="00554061"/>
    <w:rsid w:val="00556DED"/>
    <w:rsid w:val="005574E5"/>
    <w:rsid w:val="00557689"/>
    <w:rsid w:val="00562492"/>
    <w:rsid w:val="005624E0"/>
    <w:rsid w:val="0056302D"/>
    <w:rsid w:val="00564B6F"/>
    <w:rsid w:val="0056550B"/>
    <w:rsid w:val="0056569E"/>
    <w:rsid w:val="00566512"/>
    <w:rsid w:val="0056688B"/>
    <w:rsid w:val="00566CC3"/>
    <w:rsid w:val="00566DFD"/>
    <w:rsid w:val="00567134"/>
    <w:rsid w:val="005679BE"/>
    <w:rsid w:val="005713C6"/>
    <w:rsid w:val="005714A6"/>
    <w:rsid w:val="00572A20"/>
    <w:rsid w:val="00572C88"/>
    <w:rsid w:val="00574123"/>
    <w:rsid w:val="005757ED"/>
    <w:rsid w:val="00576818"/>
    <w:rsid w:val="0057686A"/>
    <w:rsid w:val="00576C84"/>
    <w:rsid w:val="00577016"/>
    <w:rsid w:val="005800D0"/>
    <w:rsid w:val="005808DC"/>
    <w:rsid w:val="00581618"/>
    <w:rsid w:val="00582EC6"/>
    <w:rsid w:val="005830A0"/>
    <w:rsid w:val="005836F8"/>
    <w:rsid w:val="00583985"/>
    <w:rsid w:val="00584F30"/>
    <w:rsid w:val="00585EB3"/>
    <w:rsid w:val="00587D20"/>
    <w:rsid w:val="005910BC"/>
    <w:rsid w:val="0059136D"/>
    <w:rsid w:val="005914C0"/>
    <w:rsid w:val="005918FA"/>
    <w:rsid w:val="00592A86"/>
    <w:rsid w:val="00594D02"/>
    <w:rsid w:val="00594E77"/>
    <w:rsid w:val="00595125"/>
    <w:rsid w:val="005963C1"/>
    <w:rsid w:val="005964AF"/>
    <w:rsid w:val="005970EF"/>
    <w:rsid w:val="00597502"/>
    <w:rsid w:val="00597523"/>
    <w:rsid w:val="00597BFF"/>
    <w:rsid w:val="005A0870"/>
    <w:rsid w:val="005A09E7"/>
    <w:rsid w:val="005A0C4A"/>
    <w:rsid w:val="005A1A0A"/>
    <w:rsid w:val="005A2D71"/>
    <w:rsid w:val="005A3129"/>
    <w:rsid w:val="005A3286"/>
    <w:rsid w:val="005A33C6"/>
    <w:rsid w:val="005A3967"/>
    <w:rsid w:val="005A4A9E"/>
    <w:rsid w:val="005A52BA"/>
    <w:rsid w:val="005A53B1"/>
    <w:rsid w:val="005A53C1"/>
    <w:rsid w:val="005A7163"/>
    <w:rsid w:val="005B0632"/>
    <w:rsid w:val="005B0DDD"/>
    <w:rsid w:val="005B1BB3"/>
    <w:rsid w:val="005B3029"/>
    <w:rsid w:val="005B366A"/>
    <w:rsid w:val="005B3DB8"/>
    <w:rsid w:val="005B4801"/>
    <w:rsid w:val="005B50EC"/>
    <w:rsid w:val="005B6E28"/>
    <w:rsid w:val="005B70EF"/>
    <w:rsid w:val="005B74D2"/>
    <w:rsid w:val="005C0025"/>
    <w:rsid w:val="005C21A3"/>
    <w:rsid w:val="005C23A4"/>
    <w:rsid w:val="005C38EE"/>
    <w:rsid w:val="005C4637"/>
    <w:rsid w:val="005C5072"/>
    <w:rsid w:val="005C6BDB"/>
    <w:rsid w:val="005C700F"/>
    <w:rsid w:val="005C7EFA"/>
    <w:rsid w:val="005D1CDF"/>
    <w:rsid w:val="005D20F1"/>
    <w:rsid w:val="005D2568"/>
    <w:rsid w:val="005D29DA"/>
    <w:rsid w:val="005D2BB7"/>
    <w:rsid w:val="005D3861"/>
    <w:rsid w:val="005D6DAF"/>
    <w:rsid w:val="005D6FFE"/>
    <w:rsid w:val="005E19C9"/>
    <w:rsid w:val="005E3ECD"/>
    <w:rsid w:val="005E5608"/>
    <w:rsid w:val="005E5BFB"/>
    <w:rsid w:val="005E61A8"/>
    <w:rsid w:val="005E6210"/>
    <w:rsid w:val="005E6ADB"/>
    <w:rsid w:val="005F432B"/>
    <w:rsid w:val="005F4A15"/>
    <w:rsid w:val="005F4AC5"/>
    <w:rsid w:val="005F5249"/>
    <w:rsid w:val="005F53DB"/>
    <w:rsid w:val="005F5483"/>
    <w:rsid w:val="005F6078"/>
    <w:rsid w:val="005F6419"/>
    <w:rsid w:val="0060301D"/>
    <w:rsid w:val="00603A5F"/>
    <w:rsid w:val="0060543D"/>
    <w:rsid w:val="00607513"/>
    <w:rsid w:val="006104DD"/>
    <w:rsid w:val="00611337"/>
    <w:rsid w:val="0061135A"/>
    <w:rsid w:val="00611A5F"/>
    <w:rsid w:val="00611CBC"/>
    <w:rsid w:val="006130B5"/>
    <w:rsid w:val="00613B3B"/>
    <w:rsid w:val="00614414"/>
    <w:rsid w:val="00614AB4"/>
    <w:rsid w:val="00614DD8"/>
    <w:rsid w:val="006152B8"/>
    <w:rsid w:val="006161ED"/>
    <w:rsid w:val="006171F9"/>
    <w:rsid w:val="00617400"/>
    <w:rsid w:val="0062004C"/>
    <w:rsid w:val="00620E67"/>
    <w:rsid w:val="00624287"/>
    <w:rsid w:val="006244FE"/>
    <w:rsid w:val="006245CA"/>
    <w:rsid w:val="006264B5"/>
    <w:rsid w:val="006265AC"/>
    <w:rsid w:val="00626AB8"/>
    <w:rsid w:val="00627660"/>
    <w:rsid w:val="006307FD"/>
    <w:rsid w:val="006309EF"/>
    <w:rsid w:val="00630F9D"/>
    <w:rsid w:val="006327EE"/>
    <w:rsid w:val="00632D29"/>
    <w:rsid w:val="00633B80"/>
    <w:rsid w:val="006367CF"/>
    <w:rsid w:val="00637248"/>
    <w:rsid w:val="00637FBA"/>
    <w:rsid w:val="00637FCE"/>
    <w:rsid w:val="0064171D"/>
    <w:rsid w:val="00641CF6"/>
    <w:rsid w:val="00641DC4"/>
    <w:rsid w:val="0064202B"/>
    <w:rsid w:val="00643498"/>
    <w:rsid w:val="00643D01"/>
    <w:rsid w:val="0064407C"/>
    <w:rsid w:val="00645410"/>
    <w:rsid w:val="00645E8E"/>
    <w:rsid w:val="00646404"/>
    <w:rsid w:val="00647269"/>
    <w:rsid w:val="006512E9"/>
    <w:rsid w:val="0065147E"/>
    <w:rsid w:val="00651619"/>
    <w:rsid w:val="00652003"/>
    <w:rsid w:val="0065216C"/>
    <w:rsid w:val="00652E1C"/>
    <w:rsid w:val="00654B68"/>
    <w:rsid w:val="00654C37"/>
    <w:rsid w:val="00655093"/>
    <w:rsid w:val="00655AB4"/>
    <w:rsid w:val="006615F2"/>
    <w:rsid w:val="006620AC"/>
    <w:rsid w:val="0066390F"/>
    <w:rsid w:val="00664008"/>
    <w:rsid w:val="00664950"/>
    <w:rsid w:val="006651D3"/>
    <w:rsid w:val="00665D36"/>
    <w:rsid w:val="00666422"/>
    <w:rsid w:val="0066647E"/>
    <w:rsid w:val="006676B8"/>
    <w:rsid w:val="006701A8"/>
    <w:rsid w:val="00670419"/>
    <w:rsid w:val="006724B0"/>
    <w:rsid w:val="00674477"/>
    <w:rsid w:val="006758E9"/>
    <w:rsid w:val="006772B5"/>
    <w:rsid w:val="00680981"/>
    <w:rsid w:val="00680999"/>
    <w:rsid w:val="00681707"/>
    <w:rsid w:val="00681EF4"/>
    <w:rsid w:val="00683220"/>
    <w:rsid w:val="00683A21"/>
    <w:rsid w:val="00684178"/>
    <w:rsid w:val="006844CC"/>
    <w:rsid w:val="00684D4C"/>
    <w:rsid w:val="00685117"/>
    <w:rsid w:val="006866D6"/>
    <w:rsid w:val="006873CF"/>
    <w:rsid w:val="0068781B"/>
    <w:rsid w:val="00687FA0"/>
    <w:rsid w:val="00692985"/>
    <w:rsid w:val="00693533"/>
    <w:rsid w:val="0069450E"/>
    <w:rsid w:val="006954A2"/>
    <w:rsid w:val="006A00B5"/>
    <w:rsid w:val="006A047C"/>
    <w:rsid w:val="006A06AF"/>
    <w:rsid w:val="006A074E"/>
    <w:rsid w:val="006A0BAE"/>
    <w:rsid w:val="006A0C9A"/>
    <w:rsid w:val="006A25E0"/>
    <w:rsid w:val="006A2BA1"/>
    <w:rsid w:val="006A2EF3"/>
    <w:rsid w:val="006A3C11"/>
    <w:rsid w:val="006A3F92"/>
    <w:rsid w:val="006A6EED"/>
    <w:rsid w:val="006A7A8E"/>
    <w:rsid w:val="006B08DB"/>
    <w:rsid w:val="006B138A"/>
    <w:rsid w:val="006B27C9"/>
    <w:rsid w:val="006B3188"/>
    <w:rsid w:val="006B35B6"/>
    <w:rsid w:val="006B5154"/>
    <w:rsid w:val="006B7010"/>
    <w:rsid w:val="006B73D4"/>
    <w:rsid w:val="006B7CCE"/>
    <w:rsid w:val="006C0879"/>
    <w:rsid w:val="006C1ABE"/>
    <w:rsid w:val="006C1E7D"/>
    <w:rsid w:val="006C1FB9"/>
    <w:rsid w:val="006C2444"/>
    <w:rsid w:val="006C3095"/>
    <w:rsid w:val="006C3486"/>
    <w:rsid w:val="006C43D0"/>
    <w:rsid w:val="006C57F4"/>
    <w:rsid w:val="006C5966"/>
    <w:rsid w:val="006C7FEE"/>
    <w:rsid w:val="006D0179"/>
    <w:rsid w:val="006D22BC"/>
    <w:rsid w:val="006D2A2F"/>
    <w:rsid w:val="006D2AF5"/>
    <w:rsid w:val="006D2DB0"/>
    <w:rsid w:val="006D2E4C"/>
    <w:rsid w:val="006D301A"/>
    <w:rsid w:val="006D417E"/>
    <w:rsid w:val="006D41CC"/>
    <w:rsid w:val="006D4C47"/>
    <w:rsid w:val="006D5873"/>
    <w:rsid w:val="006D5E7F"/>
    <w:rsid w:val="006D78D4"/>
    <w:rsid w:val="006D7E28"/>
    <w:rsid w:val="006E0256"/>
    <w:rsid w:val="006E070A"/>
    <w:rsid w:val="006E1151"/>
    <w:rsid w:val="006E5CCB"/>
    <w:rsid w:val="006E5E7C"/>
    <w:rsid w:val="006E6311"/>
    <w:rsid w:val="006E6B6B"/>
    <w:rsid w:val="006E731D"/>
    <w:rsid w:val="006E79D8"/>
    <w:rsid w:val="006E7A7A"/>
    <w:rsid w:val="006F3718"/>
    <w:rsid w:val="006F386E"/>
    <w:rsid w:val="006F4B47"/>
    <w:rsid w:val="006F4EBF"/>
    <w:rsid w:val="006F62EA"/>
    <w:rsid w:val="006F76BD"/>
    <w:rsid w:val="006F77D7"/>
    <w:rsid w:val="006F7CB0"/>
    <w:rsid w:val="00700937"/>
    <w:rsid w:val="00700D8A"/>
    <w:rsid w:val="00701062"/>
    <w:rsid w:val="0070120A"/>
    <w:rsid w:val="007014D5"/>
    <w:rsid w:val="007016F0"/>
    <w:rsid w:val="00701D91"/>
    <w:rsid w:val="007024E0"/>
    <w:rsid w:val="00702F19"/>
    <w:rsid w:val="00702FED"/>
    <w:rsid w:val="00703168"/>
    <w:rsid w:val="00704A53"/>
    <w:rsid w:val="00705F5D"/>
    <w:rsid w:val="00710298"/>
    <w:rsid w:val="00712390"/>
    <w:rsid w:val="00712C55"/>
    <w:rsid w:val="007145FF"/>
    <w:rsid w:val="007147EC"/>
    <w:rsid w:val="00715B2A"/>
    <w:rsid w:val="00716375"/>
    <w:rsid w:val="00716382"/>
    <w:rsid w:val="00716CC5"/>
    <w:rsid w:val="007204BE"/>
    <w:rsid w:val="00721F5F"/>
    <w:rsid w:val="0072355C"/>
    <w:rsid w:val="00723FB2"/>
    <w:rsid w:val="007240A1"/>
    <w:rsid w:val="007259F6"/>
    <w:rsid w:val="0072645B"/>
    <w:rsid w:val="0072780A"/>
    <w:rsid w:val="007302C1"/>
    <w:rsid w:val="007303DF"/>
    <w:rsid w:val="00730808"/>
    <w:rsid w:val="00733028"/>
    <w:rsid w:val="00733B21"/>
    <w:rsid w:val="00734A4C"/>
    <w:rsid w:val="00734F85"/>
    <w:rsid w:val="00736EDD"/>
    <w:rsid w:val="007376A9"/>
    <w:rsid w:val="00741F3C"/>
    <w:rsid w:val="00742267"/>
    <w:rsid w:val="00742A53"/>
    <w:rsid w:val="00742F82"/>
    <w:rsid w:val="00743199"/>
    <w:rsid w:val="00743DFC"/>
    <w:rsid w:val="007450F1"/>
    <w:rsid w:val="007454ED"/>
    <w:rsid w:val="007455C5"/>
    <w:rsid w:val="00745A97"/>
    <w:rsid w:val="00747DF7"/>
    <w:rsid w:val="00750290"/>
    <w:rsid w:val="00750EC1"/>
    <w:rsid w:val="00751056"/>
    <w:rsid w:val="007510D0"/>
    <w:rsid w:val="007513FE"/>
    <w:rsid w:val="00751515"/>
    <w:rsid w:val="00753BA1"/>
    <w:rsid w:val="00756C1D"/>
    <w:rsid w:val="0075759E"/>
    <w:rsid w:val="00757770"/>
    <w:rsid w:val="007626B7"/>
    <w:rsid w:val="00762DD2"/>
    <w:rsid w:val="00763EBB"/>
    <w:rsid w:val="0076438F"/>
    <w:rsid w:val="00764C17"/>
    <w:rsid w:val="00765580"/>
    <w:rsid w:val="00765769"/>
    <w:rsid w:val="00765F0B"/>
    <w:rsid w:val="00766A33"/>
    <w:rsid w:val="00770779"/>
    <w:rsid w:val="00770B2D"/>
    <w:rsid w:val="00771EC3"/>
    <w:rsid w:val="007720B1"/>
    <w:rsid w:val="00773119"/>
    <w:rsid w:val="00774230"/>
    <w:rsid w:val="007749C1"/>
    <w:rsid w:val="00774C0A"/>
    <w:rsid w:val="00775610"/>
    <w:rsid w:val="00776973"/>
    <w:rsid w:val="007771F8"/>
    <w:rsid w:val="00777756"/>
    <w:rsid w:val="00777821"/>
    <w:rsid w:val="00777E42"/>
    <w:rsid w:val="00780808"/>
    <w:rsid w:val="00780848"/>
    <w:rsid w:val="0078212B"/>
    <w:rsid w:val="00783082"/>
    <w:rsid w:val="00783228"/>
    <w:rsid w:val="00783278"/>
    <w:rsid w:val="00784B10"/>
    <w:rsid w:val="00784DF6"/>
    <w:rsid w:val="00784F7A"/>
    <w:rsid w:val="00785232"/>
    <w:rsid w:val="00785329"/>
    <w:rsid w:val="00786D3E"/>
    <w:rsid w:val="007917CE"/>
    <w:rsid w:val="00794A8D"/>
    <w:rsid w:val="0079626C"/>
    <w:rsid w:val="00796B6D"/>
    <w:rsid w:val="00796FC2"/>
    <w:rsid w:val="007A0406"/>
    <w:rsid w:val="007A222B"/>
    <w:rsid w:val="007A2588"/>
    <w:rsid w:val="007A277F"/>
    <w:rsid w:val="007A384C"/>
    <w:rsid w:val="007A54E6"/>
    <w:rsid w:val="007A7411"/>
    <w:rsid w:val="007A7F28"/>
    <w:rsid w:val="007B186C"/>
    <w:rsid w:val="007B3C64"/>
    <w:rsid w:val="007B4ABF"/>
    <w:rsid w:val="007B4ED1"/>
    <w:rsid w:val="007B7163"/>
    <w:rsid w:val="007B7A59"/>
    <w:rsid w:val="007C10F6"/>
    <w:rsid w:val="007C1696"/>
    <w:rsid w:val="007C1A78"/>
    <w:rsid w:val="007C2A7E"/>
    <w:rsid w:val="007C37C2"/>
    <w:rsid w:val="007C3B52"/>
    <w:rsid w:val="007C3ED0"/>
    <w:rsid w:val="007C44E0"/>
    <w:rsid w:val="007C48C4"/>
    <w:rsid w:val="007C5971"/>
    <w:rsid w:val="007D0A45"/>
    <w:rsid w:val="007D0B7C"/>
    <w:rsid w:val="007D14DE"/>
    <w:rsid w:val="007D1F49"/>
    <w:rsid w:val="007D3FB7"/>
    <w:rsid w:val="007D5FE8"/>
    <w:rsid w:val="007D6894"/>
    <w:rsid w:val="007E140E"/>
    <w:rsid w:val="007E163A"/>
    <w:rsid w:val="007E1A45"/>
    <w:rsid w:val="007E1EB5"/>
    <w:rsid w:val="007E42DC"/>
    <w:rsid w:val="007E4668"/>
    <w:rsid w:val="007E4825"/>
    <w:rsid w:val="007E5299"/>
    <w:rsid w:val="007E5C3A"/>
    <w:rsid w:val="007F2516"/>
    <w:rsid w:val="007F3E5F"/>
    <w:rsid w:val="007F52A5"/>
    <w:rsid w:val="007F54B9"/>
    <w:rsid w:val="007F612C"/>
    <w:rsid w:val="007F6876"/>
    <w:rsid w:val="007F6D35"/>
    <w:rsid w:val="008000D3"/>
    <w:rsid w:val="0080194D"/>
    <w:rsid w:val="008027F3"/>
    <w:rsid w:val="0080375A"/>
    <w:rsid w:val="00804DB3"/>
    <w:rsid w:val="00805462"/>
    <w:rsid w:val="0080554A"/>
    <w:rsid w:val="0080692C"/>
    <w:rsid w:val="00806A76"/>
    <w:rsid w:val="008070E0"/>
    <w:rsid w:val="00807C0B"/>
    <w:rsid w:val="0081197D"/>
    <w:rsid w:val="00811C9D"/>
    <w:rsid w:val="00811D6D"/>
    <w:rsid w:val="008157DF"/>
    <w:rsid w:val="00816AB5"/>
    <w:rsid w:val="00816C80"/>
    <w:rsid w:val="00817453"/>
    <w:rsid w:val="0081797B"/>
    <w:rsid w:val="008205CE"/>
    <w:rsid w:val="00821F1C"/>
    <w:rsid w:val="00822A15"/>
    <w:rsid w:val="00824327"/>
    <w:rsid w:val="00824CC7"/>
    <w:rsid w:val="00824D01"/>
    <w:rsid w:val="00824F67"/>
    <w:rsid w:val="00825388"/>
    <w:rsid w:val="0082552C"/>
    <w:rsid w:val="00825A72"/>
    <w:rsid w:val="0082688C"/>
    <w:rsid w:val="00826AD7"/>
    <w:rsid w:val="00826FCC"/>
    <w:rsid w:val="00827464"/>
    <w:rsid w:val="0082796A"/>
    <w:rsid w:val="00827A61"/>
    <w:rsid w:val="00827C2A"/>
    <w:rsid w:val="00830AAB"/>
    <w:rsid w:val="008333F2"/>
    <w:rsid w:val="00833844"/>
    <w:rsid w:val="00833B67"/>
    <w:rsid w:val="008345A4"/>
    <w:rsid w:val="00835845"/>
    <w:rsid w:val="0083707A"/>
    <w:rsid w:val="0083725F"/>
    <w:rsid w:val="0083726E"/>
    <w:rsid w:val="00837838"/>
    <w:rsid w:val="00837CFC"/>
    <w:rsid w:val="00837E29"/>
    <w:rsid w:val="00840765"/>
    <w:rsid w:val="00841BCD"/>
    <w:rsid w:val="00841DF7"/>
    <w:rsid w:val="008423A4"/>
    <w:rsid w:val="00843311"/>
    <w:rsid w:val="00845278"/>
    <w:rsid w:val="00847264"/>
    <w:rsid w:val="00851A8E"/>
    <w:rsid w:val="00851CF2"/>
    <w:rsid w:val="0085365B"/>
    <w:rsid w:val="00853CC6"/>
    <w:rsid w:val="00854249"/>
    <w:rsid w:val="00856C5F"/>
    <w:rsid w:val="00856F65"/>
    <w:rsid w:val="0085739A"/>
    <w:rsid w:val="008611DE"/>
    <w:rsid w:val="00863A8E"/>
    <w:rsid w:val="00864603"/>
    <w:rsid w:val="008657E6"/>
    <w:rsid w:val="008668DA"/>
    <w:rsid w:val="008669E2"/>
    <w:rsid w:val="0086750B"/>
    <w:rsid w:val="008677E5"/>
    <w:rsid w:val="0087061B"/>
    <w:rsid w:val="00870689"/>
    <w:rsid w:val="0087174E"/>
    <w:rsid w:val="00871878"/>
    <w:rsid w:val="008722DD"/>
    <w:rsid w:val="00873FED"/>
    <w:rsid w:val="00874509"/>
    <w:rsid w:val="0087503E"/>
    <w:rsid w:val="00877533"/>
    <w:rsid w:val="0088001C"/>
    <w:rsid w:val="00880700"/>
    <w:rsid w:val="00881545"/>
    <w:rsid w:val="0088184A"/>
    <w:rsid w:val="008826C1"/>
    <w:rsid w:val="00882FC5"/>
    <w:rsid w:val="00883DF9"/>
    <w:rsid w:val="00883DFD"/>
    <w:rsid w:val="0088420C"/>
    <w:rsid w:val="00885573"/>
    <w:rsid w:val="0088650D"/>
    <w:rsid w:val="008877E0"/>
    <w:rsid w:val="00887C95"/>
    <w:rsid w:val="00890F3F"/>
    <w:rsid w:val="0089210C"/>
    <w:rsid w:val="0089245D"/>
    <w:rsid w:val="008926A0"/>
    <w:rsid w:val="00893D2E"/>
    <w:rsid w:val="00893E37"/>
    <w:rsid w:val="00894737"/>
    <w:rsid w:val="00894D61"/>
    <w:rsid w:val="00895389"/>
    <w:rsid w:val="00895DBA"/>
    <w:rsid w:val="00897B49"/>
    <w:rsid w:val="008A094F"/>
    <w:rsid w:val="008A14A7"/>
    <w:rsid w:val="008A177B"/>
    <w:rsid w:val="008A1BF7"/>
    <w:rsid w:val="008A315F"/>
    <w:rsid w:val="008A4409"/>
    <w:rsid w:val="008A5B0E"/>
    <w:rsid w:val="008A5C2A"/>
    <w:rsid w:val="008A5EF0"/>
    <w:rsid w:val="008A64C2"/>
    <w:rsid w:val="008A6E6C"/>
    <w:rsid w:val="008B08AE"/>
    <w:rsid w:val="008B0961"/>
    <w:rsid w:val="008B186B"/>
    <w:rsid w:val="008B640D"/>
    <w:rsid w:val="008B7752"/>
    <w:rsid w:val="008C063D"/>
    <w:rsid w:val="008C1BD9"/>
    <w:rsid w:val="008C215B"/>
    <w:rsid w:val="008C26F1"/>
    <w:rsid w:val="008C39F7"/>
    <w:rsid w:val="008C4633"/>
    <w:rsid w:val="008C5A06"/>
    <w:rsid w:val="008C7DC1"/>
    <w:rsid w:val="008C7DDE"/>
    <w:rsid w:val="008D0D3C"/>
    <w:rsid w:val="008D286D"/>
    <w:rsid w:val="008D3CA9"/>
    <w:rsid w:val="008D4BC8"/>
    <w:rsid w:val="008D5450"/>
    <w:rsid w:val="008D6341"/>
    <w:rsid w:val="008D7FE1"/>
    <w:rsid w:val="008E09F0"/>
    <w:rsid w:val="008E0D3C"/>
    <w:rsid w:val="008E14F7"/>
    <w:rsid w:val="008E2CA0"/>
    <w:rsid w:val="008E3A7C"/>
    <w:rsid w:val="008E3AED"/>
    <w:rsid w:val="008E4817"/>
    <w:rsid w:val="008E4E7F"/>
    <w:rsid w:val="008E5975"/>
    <w:rsid w:val="008E673A"/>
    <w:rsid w:val="008E6887"/>
    <w:rsid w:val="008E70BC"/>
    <w:rsid w:val="008F1AD0"/>
    <w:rsid w:val="008F2181"/>
    <w:rsid w:val="008F2272"/>
    <w:rsid w:val="008F4B45"/>
    <w:rsid w:val="008F4D94"/>
    <w:rsid w:val="008F57CC"/>
    <w:rsid w:val="008F786B"/>
    <w:rsid w:val="008F7E00"/>
    <w:rsid w:val="0090091A"/>
    <w:rsid w:val="00902E16"/>
    <w:rsid w:val="0090373B"/>
    <w:rsid w:val="00903804"/>
    <w:rsid w:val="0090406F"/>
    <w:rsid w:val="009042BD"/>
    <w:rsid w:val="00904C97"/>
    <w:rsid w:val="00904FE4"/>
    <w:rsid w:val="009051C4"/>
    <w:rsid w:val="009075F0"/>
    <w:rsid w:val="00907C9D"/>
    <w:rsid w:val="00910EC3"/>
    <w:rsid w:val="00912C4B"/>
    <w:rsid w:val="00915895"/>
    <w:rsid w:val="00916442"/>
    <w:rsid w:val="00916CD1"/>
    <w:rsid w:val="00916F0D"/>
    <w:rsid w:val="009176B6"/>
    <w:rsid w:val="0091774F"/>
    <w:rsid w:val="00917C9B"/>
    <w:rsid w:val="00921809"/>
    <w:rsid w:val="00921C04"/>
    <w:rsid w:val="00921CE1"/>
    <w:rsid w:val="00925046"/>
    <w:rsid w:val="0092652C"/>
    <w:rsid w:val="00926B65"/>
    <w:rsid w:val="00926F5C"/>
    <w:rsid w:val="009270A2"/>
    <w:rsid w:val="00927740"/>
    <w:rsid w:val="0093018E"/>
    <w:rsid w:val="00930455"/>
    <w:rsid w:val="00933818"/>
    <w:rsid w:val="00935E09"/>
    <w:rsid w:val="00936159"/>
    <w:rsid w:val="00936AFD"/>
    <w:rsid w:val="009375C4"/>
    <w:rsid w:val="00937959"/>
    <w:rsid w:val="00937D33"/>
    <w:rsid w:val="00940C98"/>
    <w:rsid w:val="009425BE"/>
    <w:rsid w:val="00942AC3"/>
    <w:rsid w:val="0094345F"/>
    <w:rsid w:val="009445FA"/>
    <w:rsid w:val="009450F9"/>
    <w:rsid w:val="009452C6"/>
    <w:rsid w:val="00950116"/>
    <w:rsid w:val="00950F93"/>
    <w:rsid w:val="009523FD"/>
    <w:rsid w:val="00952590"/>
    <w:rsid w:val="00952A99"/>
    <w:rsid w:val="0095578C"/>
    <w:rsid w:val="00956775"/>
    <w:rsid w:val="00961E88"/>
    <w:rsid w:val="00963224"/>
    <w:rsid w:val="0096457D"/>
    <w:rsid w:val="00964A55"/>
    <w:rsid w:val="009659A8"/>
    <w:rsid w:val="00966454"/>
    <w:rsid w:val="0097071B"/>
    <w:rsid w:val="00972E44"/>
    <w:rsid w:val="00972F33"/>
    <w:rsid w:val="00973586"/>
    <w:rsid w:val="00973F41"/>
    <w:rsid w:val="009744EB"/>
    <w:rsid w:val="009752A8"/>
    <w:rsid w:val="00975472"/>
    <w:rsid w:val="00975799"/>
    <w:rsid w:val="00975E83"/>
    <w:rsid w:val="0097640B"/>
    <w:rsid w:val="00977E1D"/>
    <w:rsid w:val="0098055D"/>
    <w:rsid w:val="00980D16"/>
    <w:rsid w:val="00980DE6"/>
    <w:rsid w:val="009832F5"/>
    <w:rsid w:val="00983C98"/>
    <w:rsid w:val="0098417C"/>
    <w:rsid w:val="00984A47"/>
    <w:rsid w:val="00985B91"/>
    <w:rsid w:val="00985D4A"/>
    <w:rsid w:val="009867F4"/>
    <w:rsid w:val="00986EE0"/>
    <w:rsid w:val="00990109"/>
    <w:rsid w:val="0099078E"/>
    <w:rsid w:val="00992CFA"/>
    <w:rsid w:val="00994008"/>
    <w:rsid w:val="00994439"/>
    <w:rsid w:val="00996F62"/>
    <w:rsid w:val="00997C76"/>
    <w:rsid w:val="00997D38"/>
    <w:rsid w:val="0099962C"/>
    <w:rsid w:val="009A0222"/>
    <w:rsid w:val="009A124B"/>
    <w:rsid w:val="009A191A"/>
    <w:rsid w:val="009A32FE"/>
    <w:rsid w:val="009A4F2C"/>
    <w:rsid w:val="009A50D4"/>
    <w:rsid w:val="009A51B4"/>
    <w:rsid w:val="009A7365"/>
    <w:rsid w:val="009B0573"/>
    <w:rsid w:val="009B09E9"/>
    <w:rsid w:val="009B0F10"/>
    <w:rsid w:val="009B1B5B"/>
    <w:rsid w:val="009B1BD8"/>
    <w:rsid w:val="009B241F"/>
    <w:rsid w:val="009B3833"/>
    <w:rsid w:val="009B4C42"/>
    <w:rsid w:val="009B64BB"/>
    <w:rsid w:val="009B6774"/>
    <w:rsid w:val="009B7B4B"/>
    <w:rsid w:val="009B7C21"/>
    <w:rsid w:val="009B7D3A"/>
    <w:rsid w:val="009C1445"/>
    <w:rsid w:val="009C1AAB"/>
    <w:rsid w:val="009C6E70"/>
    <w:rsid w:val="009D1760"/>
    <w:rsid w:val="009D1A85"/>
    <w:rsid w:val="009D1AA4"/>
    <w:rsid w:val="009D1F95"/>
    <w:rsid w:val="009D2131"/>
    <w:rsid w:val="009D26C3"/>
    <w:rsid w:val="009D6068"/>
    <w:rsid w:val="009D6735"/>
    <w:rsid w:val="009E1642"/>
    <w:rsid w:val="009E27AB"/>
    <w:rsid w:val="009E2BF1"/>
    <w:rsid w:val="009E3139"/>
    <w:rsid w:val="009E32A6"/>
    <w:rsid w:val="009E4E6E"/>
    <w:rsid w:val="009E5FA9"/>
    <w:rsid w:val="009F0FA6"/>
    <w:rsid w:val="009F209E"/>
    <w:rsid w:val="009F333A"/>
    <w:rsid w:val="009F3449"/>
    <w:rsid w:val="009F4A45"/>
    <w:rsid w:val="009F4B70"/>
    <w:rsid w:val="009F4D0A"/>
    <w:rsid w:val="009F515E"/>
    <w:rsid w:val="009F5D4A"/>
    <w:rsid w:val="009F5F56"/>
    <w:rsid w:val="009F6C01"/>
    <w:rsid w:val="009F6D2E"/>
    <w:rsid w:val="00A027E3"/>
    <w:rsid w:val="00A03293"/>
    <w:rsid w:val="00A04992"/>
    <w:rsid w:val="00A04F64"/>
    <w:rsid w:val="00A0652F"/>
    <w:rsid w:val="00A10D34"/>
    <w:rsid w:val="00A1273D"/>
    <w:rsid w:val="00A12C29"/>
    <w:rsid w:val="00A141B3"/>
    <w:rsid w:val="00A147AA"/>
    <w:rsid w:val="00A14DFD"/>
    <w:rsid w:val="00A14EDB"/>
    <w:rsid w:val="00A154FF"/>
    <w:rsid w:val="00A16DA3"/>
    <w:rsid w:val="00A201E1"/>
    <w:rsid w:val="00A20D9C"/>
    <w:rsid w:val="00A20E6D"/>
    <w:rsid w:val="00A21ABC"/>
    <w:rsid w:val="00A21B9D"/>
    <w:rsid w:val="00A21D71"/>
    <w:rsid w:val="00A21F66"/>
    <w:rsid w:val="00A22B78"/>
    <w:rsid w:val="00A23305"/>
    <w:rsid w:val="00A246F7"/>
    <w:rsid w:val="00A25AE5"/>
    <w:rsid w:val="00A26442"/>
    <w:rsid w:val="00A26DBB"/>
    <w:rsid w:val="00A27169"/>
    <w:rsid w:val="00A27827"/>
    <w:rsid w:val="00A307E3"/>
    <w:rsid w:val="00A3095F"/>
    <w:rsid w:val="00A30AAA"/>
    <w:rsid w:val="00A323B5"/>
    <w:rsid w:val="00A330DC"/>
    <w:rsid w:val="00A33C92"/>
    <w:rsid w:val="00A33F42"/>
    <w:rsid w:val="00A3458A"/>
    <w:rsid w:val="00A34972"/>
    <w:rsid w:val="00A34A29"/>
    <w:rsid w:val="00A3516B"/>
    <w:rsid w:val="00A35466"/>
    <w:rsid w:val="00A35AC7"/>
    <w:rsid w:val="00A360CE"/>
    <w:rsid w:val="00A36346"/>
    <w:rsid w:val="00A363F0"/>
    <w:rsid w:val="00A369A8"/>
    <w:rsid w:val="00A37002"/>
    <w:rsid w:val="00A37631"/>
    <w:rsid w:val="00A40C9A"/>
    <w:rsid w:val="00A4153B"/>
    <w:rsid w:val="00A42C7B"/>
    <w:rsid w:val="00A4355E"/>
    <w:rsid w:val="00A44103"/>
    <w:rsid w:val="00A44C60"/>
    <w:rsid w:val="00A463E1"/>
    <w:rsid w:val="00A4641B"/>
    <w:rsid w:val="00A4738A"/>
    <w:rsid w:val="00A502AF"/>
    <w:rsid w:val="00A5151D"/>
    <w:rsid w:val="00A51D99"/>
    <w:rsid w:val="00A520D9"/>
    <w:rsid w:val="00A52178"/>
    <w:rsid w:val="00A54EFD"/>
    <w:rsid w:val="00A55385"/>
    <w:rsid w:val="00A5721C"/>
    <w:rsid w:val="00A578E3"/>
    <w:rsid w:val="00A57B73"/>
    <w:rsid w:val="00A60C11"/>
    <w:rsid w:val="00A6140E"/>
    <w:rsid w:val="00A6299C"/>
    <w:rsid w:val="00A63431"/>
    <w:rsid w:val="00A63F69"/>
    <w:rsid w:val="00A644CE"/>
    <w:rsid w:val="00A64A89"/>
    <w:rsid w:val="00A64B22"/>
    <w:rsid w:val="00A64DA0"/>
    <w:rsid w:val="00A65435"/>
    <w:rsid w:val="00A67031"/>
    <w:rsid w:val="00A700E5"/>
    <w:rsid w:val="00A71070"/>
    <w:rsid w:val="00A7119D"/>
    <w:rsid w:val="00A714C0"/>
    <w:rsid w:val="00A7167C"/>
    <w:rsid w:val="00A72BB1"/>
    <w:rsid w:val="00A73700"/>
    <w:rsid w:val="00A7422E"/>
    <w:rsid w:val="00A74866"/>
    <w:rsid w:val="00A74D77"/>
    <w:rsid w:val="00A751ED"/>
    <w:rsid w:val="00A753FC"/>
    <w:rsid w:val="00A75405"/>
    <w:rsid w:val="00A779BD"/>
    <w:rsid w:val="00A80498"/>
    <w:rsid w:val="00A841B4"/>
    <w:rsid w:val="00A84D2F"/>
    <w:rsid w:val="00A8554A"/>
    <w:rsid w:val="00A87E83"/>
    <w:rsid w:val="00A914D4"/>
    <w:rsid w:val="00A9150F"/>
    <w:rsid w:val="00A9247D"/>
    <w:rsid w:val="00A92BCD"/>
    <w:rsid w:val="00A94E05"/>
    <w:rsid w:val="00A96C64"/>
    <w:rsid w:val="00AA1B0E"/>
    <w:rsid w:val="00AA1E84"/>
    <w:rsid w:val="00AA47B6"/>
    <w:rsid w:val="00AA4F85"/>
    <w:rsid w:val="00AA5328"/>
    <w:rsid w:val="00AA69B1"/>
    <w:rsid w:val="00AA6A1C"/>
    <w:rsid w:val="00AA6BF5"/>
    <w:rsid w:val="00AB0E52"/>
    <w:rsid w:val="00AB3BA4"/>
    <w:rsid w:val="00AB41C6"/>
    <w:rsid w:val="00AB41EA"/>
    <w:rsid w:val="00AB52C0"/>
    <w:rsid w:val="00AB6B8B"/>
    <w:rsid w:val="00AB6C15"/>
    <w:rsid w:val="00AB6DFC"/>
    <w:rsid w:val="00AB788F"/>
    <w:rsid w:val="00AC0367"/>
    <w:rsid w:val="00AC06C0"/>
    <w:rsid w:val="00AC163B"/>
    <w:rsid w:val="00AC1E74"/>
    <w:rsid w:val="00AC1EFF"/>
    <w:rsid w:val="00AC3102"/>
    <w:rsid w:val="00AC5CA7"/>
    <w:rsid w:val="00AC6058"/>
    <w:rsid w:val="00AC61D6"/>
    <w:rsid w:val="00AC6A3D"/>
    <w:rsid w:val="00AC7522"/>
    <w:rsid w:val="00AD11D5"/>
    <w:rsid w:val="00AD32E0"/>
    <w:rsid w:val="00AD3924"/>
    <w:rsid w:val="00AD4C35"/>
    <w:rsid w:val="00AD4E1A"/>
    <w:rsid w:val="00AD5509"/>
    <w:rsid w:val="00AD58B9"/>
    <w:rsid w:val="00AD668D"/>
    <w:rsid w:val="00AD717C"/>
    <w:rsid w:val="00AE032D"/>
    <w:rsid w:val="00AE2BA5"/>
    <w:rsid w:val="00AE3947"/>
    <w:rsid w:val="00AE4C8B"/>
    <w:rsid w:val="00AE4E19"/>
    <w:rsid w:val="00AE55FA"/>
    <w:rsid w:val="00AE56B1"/>
    <w:rsid w:val="00AE56D2"/>
    <w:rsid w:val="00AE63B6"/>
    <w:rsid w:val="00AE6D09"/>
    <w:rsid w:val="00AE7E23"/>
    <w:rsid w:val="00AF04F1"/>
    <w:rsid w:val="00AF0832"/>
    <w:rsid w:val="00AF1E06"/>
    <w:rsid w:val="00AF3FC1"/>
    <w:rsid w:val="00AF440F"/>
    <w:rsid w:val="00AF4BC4"/>
    <w:rsid w:val="00AF50DD"/>
    <w:rsid w:val="00AF611B"/>
    <w:rsid w:val="00AF6BD5"/>
    <w:rsid w:val="00AF7426"/>
    <w:rsid w:val="00AF76C9"/>
    <w:rsid w:val="00AF7A7C"/>
    <w:rsid w:val="00AF7DDA"/>
    <w:rsid w:val="00B00477"/>
    <w:rsid w:val="00B01B76"/>
    <w:rsid w:val="00B02070"/>
    <w:rsid w:val="00B02570"/>
    <w:rsid w:val="00B04523"/>
    <w:rsid w:val="00B04D1F"/>
    <w:rsid w:val="00B05EE1"/>
    <w:rsid w:val="00B06AA9"/>
    <w:rsid w:val="00B07806"/>
    <w:rsid w:val="00B07B87"/>
    <w:rsid w:val="00B10694"/>
    <w:rsid w:val="00B12578"/>
    <w:rsid w:val="00B12F87"/>
    <w:rsid w:val="00B13A08"/>
    <w:rsid w:val="00B1488B"/>
    <w:rsid w:val="00B14A8F"/>
    <w:rsid w:val="00B15860"/>
    <w:rsid w:val="00B15934"/>
    <w:rsid w:val="00B15EDF"/>
    <w:rsid w:val="00B16F97"/>
    <w:rsid w:val="00B1718E"/>
    <w:rsid w:val="00B178BF"/>
    <w:rsid w:val="00B17BDC"/>
    <w:rsid w:val="00B207FD"/>
    <w:rsid w:val="00B21264"/>
    <w:rsid w:val="00B22F8C"/>
    <w:rsid w:val="00B231F6"/>
    <w:rsid w:val="00B237C6"/>
    <w:rsid w:val="00B248B3"/>
    <w:rsid w:val="00B2587C"/>
    <w:rsid w:val="00B258FE"/>
    <w:rsid w:val="00B25929"/>
    <w:rsid w:val="00B26A8A"/>
    <w:rsid w:val="00B26B01"/>
    <w:rsid w:val="00B26F00"/>
    <w:rsid w:val="00B307CB"/>
    <w:rsid w:val="00B3097A"/>
    <w:rsid w:val="00B31CD2"/>
    <w:rsid w:val="00B32687"/>
    <w:rsid w:val="00B33071"/>
    <w:rsid w:val="00B33279"/>
    <w:rsid w:val="00B335A6"/>
    <w:rsid w:val="00B33F48"/>
    <w:rsid w:val="00B36158"/>
    <w:rsid w:val="00B36558"/>
    <w:rsid w:val="00B37F40"/>
    <w:rsid w:val="00B408B6"/>
    <w:rsid w:val="00B428DD"/>
    <w:rsid w:val="00B45381"/>
    <w:rsid w:val="00B46078"/>
    <w:rsid w:val="00B5003D"/>
    <w:rsid w:val="00B519A9"/>
    <w:rsid w:val="00B523DF"/>
    <w:rsid w:val="00B542DA"/>
    <w:rsid w:val="00B54F52"/>
    <w:rsid w:val="00B56FCB"/>
    <w:rsid w:val="00B56FE5"/>
    <w:rsid w:val="00B57692"/>
    <w:rsid w:val="00B57BF2"/>
    <w:rsid w:val="00B60AD6"/>
    <w:rsid w:val="00B624FA"/>
    <w:rsid w:val="00B633AE"/>
    <w:rsid w:val="00B633C3"/>
    <w:rsid w:val="00B63843"/>
    <w:rsid w:val="00B6572D"/>
    <w:rsid w:val="00B66B7D"/>
    <w:rsid w:val="00B67EE4"/>
    <w:rsid w:val="00B7001F"/>
    <w:rsid w:val="00B701FC"/>
    <w:rsid w:val="00B70804"/>
    <w:rsid w:val="00B721F4"/>
    <w:rsid w:val="00B722AD"/>
    <w:rsid w:val="00B72698"/>
    <w:rsid w:val="00B735EF"/>
    <w:rsid w:val="00B73862"/>
    <w:rsid w:val="00B73ED1"/>
    <w:rsid w:val="00B73F43"/>
    <w:rsid w:val="00B748D1"/>
    <w:rsid w:val="00B74A30"/>
    <w:rsid w:val="00B75BBF"/>
    <w:rsid w:val="00B769A9"/>
    <w:rsid w:val="00B77508"/>
    <w:rsid w:val="00B80D41"/>
    <w:rsid w:val="00B81CDC"/>
    <w:rsid w:val="00B83E73"/>
    <w:rsid w:val="00B84A04"/>
    <w:rsid w:val="00B853C2"/>
    <w:rsid w:val="00B85980"/>
    <w:rsid w:val="00B85AE5"/>
    <w:rsid w:val="00B902A7"/>
    <w:rsid w:val="00B93A57"/>
    <w:rsid w:val="00B93ECB"/>
    <w:rsid w:val="00B94145"/>
    <w:rsid w:val="00B9673E"/>
    <w:rsid w:val="00B969BD"/>
    <w:rsid w:val="00BA3039"/>
    <w:rsid w:val="00BA308C"/>
    <w:rsid w:val="00BA3BD9"/>
    <w:rsid w:val="00BA6536"/>
    <w:rsid w:val="00BA6B66"/>
    <w:rsid w:val="00BA6C53"/>
    <w:rsid w:val="00BA6E48"/>
    <w:rsid w:val="00BA7BC9"/>
    <w:rsid w:val="00BA7D2C"/>
    <w:rsid w:val="00BB0D99"/>
    <w:rsid w:val="00BB0EB8"/>
    <w:rsid w:val="00BB1451"/>
    <w:rsid w:val="00BB33C1"/>
    <w:rsid w:val="00BB4074"/>
    <w:rsid w:val="00BB5B19"/>
    <w:rsid w:val="00BB6A00"/>
    <w:rsid w:val="00BB7FE3"/>
    <w:rsid w:val="00BC06E1"/>
    <w:rsid w:val="00BC076B"/>
    <w:rsid w:val="00BC1C0F"/>
    <w:rsid w:val="00BC1C12"/>
    <w:rsid w:val="00BC2037"/>
    <w:rsid w:val="00BC2B63"/>
    <w:rsid w:val="00BC3E96"/>
    <w:rsid w:val="00BC4395"/>
    <w:rsid w:val="00BC5A59"/>
    <w:rsid w:val="00BC5D94"/>
    <w:rsid w:val="00BC6C46"/>
    <w:rsid w:val="00BD032D"/>
    <w:rsid w:val="00BD1174"/>
    <w:rsid w:val="00BD2301"/>
    <w:rsid w:val="00BD2CBA"/>
    <w:rsid w:val="00BD2DCA"/>
    <w:rsid w:val="00BD318C"/>
    <w:rsid w:val="00BD3723"/>
    <w:rsid w:val="00BD4F04"/>
    <w:rsid w:val="00BD6A10"/>
    <w:rsid w:val="00BD6FC2"/>
    <w:rsid w:val="00BE02FD"/>
    <w:rsid w:val="00BE0A35"/>
    <w:rsid w:val="00BE0AF6"/>
    <w:rsid w:val="00BE1203"/>
    <w:rsid w:val="00BE17A5"/>
    <w:rsid w:val="00BE1F03"/>
    <w:rsid w:val="00BE2313"/>
    <w:rsid w:val="00BE3763"/>
    <w:rsid w:val="00BE3DF0"/>
    <w:rsid w:val="00BE506D"/>
    <w:rsid w:val="00BE58A7"/>
    <w:rsid w:val="00BE7C1E"/>
    <w:rsid w:val="00BF1DBC"/>
    <w:rsid w:val="00BF2218"/>
    <w:rsid w:val="00BF26F4"/>
    <w:rsid w:val="00BF334B"/>
    <w:rsid w:val="00BF3E0A"/>
    <w:rsid w:val="00BF4406"/>
    <w:rsid w:val="00BF5309"/>
    <w:rsid w:val="00BF7CFD"/>
    <w:rsid w:val="00C01CE0"/>
    <w:rsid w:val="00C01F1D"/>
    <w:rsid w:val="00C023E8"/>
    <w:rsid w:val="00C0426B"/>
    <w:rsid w:val="00C045DF"/>
    <w:rsid w:val="00C04C8B"/>
    <w:rsid w:val="00C0639B"/>
    <w:rsid w:val="00C06E29"/>
    <w:rsid w:val="00C10749"/>
    <w:rsid w:val="00C1304E"/>
    <w:rsid w:val="00C158DA"/>
    <w:rsid w:val="00C16331"/>
    <w:rsid w:val="00C1675D"/>
    <w:rsid w:val="00C17269"/>
    <w:rsid w:val="00C17C01"/>
    <w:rsid w:val="00C21EA5"/>
    <w:rsid w:val="00C23368"/>
    <w:rsid w:val="00C26CAF"/>
    <w:rsid w:val="00C26D43"/>
    <w:rsid w:val="00C27FF1"/>
    <w:rsid w:val="00C319D6"/>
    <w:rsid w:val="00C325CA"/>
    <w:rsid w:val="00C33AB8"/>
    <w:rsid w:val="00C33E09"/>
    <w:rsid w:val="00C35173"/>
    <w:rsid w:val="00C36334"/>
    <w:rsid w:val="00C40118"/>
    <w:rsid w:val="00C4134B"/>
    <w:rsid w:val="00C41440"/>
    <w:rsid w:val="00C4234B"/>
    <w:rsid w:val="00C42EF3"/>
    <w:rsid w:val="00C43F4A"/>
    <w:rsid w:val="00C46548"/>
    <w:rsid w:val="00C46D4E"/>
    <w:rsid w:val="00C50EC6"/>
    <w:rsid w:val="00C51138"/>
    <w:rsid w:val="00C511FC"/>
    <w:rsid w:val="00C524EE"/>
    <w:rsid w:val="00C526D8"/>
    <w:rsid w:val="00C53C5A"/>
    <w:rsid w:val="00C53F29"/>
    <w:rsid w:val="00C54F4E"/>
    <w:rsid w:val="00C574D5"/>
    <w:rsid w:val="00C6041B"/>
    <w:rsid w:val="00C608C7"/>
    <w:rsid w:val="00C63658"/>
    <w:rsid w:val="00C63DAC"/>
    <w:rsid w:val="00C651B4"/>
    <w:rsid w:val="00C666B6"/>
    <w:rsid w:val="00C67207"/>
    <w:rsid w:val="00C6763B"/>
    <w:rsid w:val="00C707E3"/>
    <w:rsid w:val="00C708CC"/>
    <w:rsid w:val="00C7101D"/>
    <w:rsid w:val="00C718E4"/>
    <w:rsid w:val="00C719C7"/>
    <w:rsid w:val="00C71A21"/>
    <w:rsid w:val="00C731A1"/>
    <w:rsid w:val="00C73660"/>
    <w:rsid w:val="00C73B1A"/>
    <w:rsid w:val="00C73F32"/>
    <w:rsid w:val="00C740FE"/>
    <w:rsid w:val="00C758C4"/>
    <w:rsid w:val="00C75C6A"/>
    <w:rsid w:val="00C7700B"/>
    <w:rsid w:val="00C77779"/>
    <w:rsid w:val="00C8010E"/>
    <w:rsid w:val="00C804F9"/>
    <w:rsid w:val="00C8063D"/>
    <w:rsid w:val="00C80953"/>
    <w:rsid w:val="00C820C8"/>
    <w:rsid w:val="00C8353D"/>
    <w:rsid w:val="00C845E5"/>
    <w:rsid w:val="00C851E4"/>
    <w:rsid w:val="00C853F3"/>
    <w:rsid w:val="00C867F3"/>
    <w:rsid w:val="00C87462"/>
    <w:rsid w:val="00C9042D"/>
    <w:rsid w:val="00C9090D"/>
    <w:rsid w:val="00C90BCF"/>
    <w:rsid w:val="00C91A2B"/>
    <w:rsid w:val="00C91B46"/>
    <w:rsid w:val="00C93290"/>
    <w:rsid w:val="00C93408"/>
    <w:rsid w:val="00C941FE"/>
    <w:rsid w:val="00C954FA"/>
    <w:rsid w:val="00C96292"/>
    <w:rsid w:val="00C96450"/>
    <w:rsid w:val="00C96B16"/>
    <w:rsid w:val="00C97667"/>
    <w:rsid w:val="00C97D2D"/>
    <w:rsid w:val="00CA021F"/>
    <w:rsid w:val="00CA0B7D"/>
    <w:rsid w:val="00CA116B"/>
    <w:rsid w:val="00CA180C"/>
    <w:rsid w:val="00CA1D55"/>
    <w:rsid w:val="00CA25E1"/>
    <w:rsid w:val="00CA2930"/>
    <w:rsid w:val="00CA2D14"/>
    <w:rsid w:val="00CA3822"/>
    <w:rsid w:val="00CA3880"/>
    <w:rsid w:val="00CA6B59"/>
    <w:rsid w:val="00CB028B"/>
    <w:rsid w:val="00CB0E44"/>
    <w:rsid w:val="00CB22B2"/>
    <w:rsid w:val="00CB2585"/>
    <w:rsid w:val="00CB3825"/>
    <w:rsid w:val="00CB41E6"/>
    <w:rsid w:val="00CB52A8"/>
    <w:rsid w:val="00CB5DF1"/>
    <w:rsid w:val="00CB60D0"/>
    <w:rsid w:val="00CB6B7C"/>
    <w:rsid w:val="00CB76E0"/>
    <w:rsid w:val="00CC0924"/>
    <w:rsid w:val="00CC1333"/>
    <w:rsid w:val="00CC31A7"/>
    <w:rsid w:val="00CC3EE2"/>
    <w:rsid w:val="00CC450C"/>
    <w:rsid w:val="00CC6981"/>
    <w:rsid w:val="00CC7E1E"/>
    <w:rsid w:val="00CD02B2"/>
    <w:rsid w:val="00CD1656"/>
    <w:rsid w:val="00CD1B92"/>
    <w:rsid w:val="00CD29AA"/>
    <w:rsid w:val="00CD3778"/>
    <w:rsid w:val="00CD4EA2"/>
    <w:rsid w:val="00CD6C0E"/>
    <w:rsid w:val="00CD6D4E"/>
    <w:rsid w:val="00CD6E00"/>
    <w:rsid w:val="00CD7492"/>
    <w:rsid w:val="00CD75AD"/>
    <w:rsid w:val="00CE10B9"/>
    <w:rsid w:val="00CE15FD"/>
    <w:rsid w:val="00CE2EBA"/>
    <w:rsid w:val="00CE3A6B"/>
    <w:rsid w:val="00CE4F66"/>
    <w:rsid w:val="00CE6B77"/>
    <w:rsid w:val="00CF07AA"/>
    <w:rsid w:val="00CF3046"/>
    <w:rsid w:val="00CF50A0"/>
    <w:rsid w:val="00CF5882"/>
    <w:rsid w:val="00D00211"/>
    <w:rsid w:val="00D006D1"/>
    <w:rsid w:val="00D00B69"/>
    <w:rsid w:val="00D025AE"/>
    <w:rsid w:val="00D02848"/>
    <w:rsid w:val="00D03109"/>
    <w:rsid w:val="00D038FB"/>
    <w:rsid w:val="00D0464D"/>
    <w:rsid w:val="00D06309"/>
    <w:rsid w:val="00D06CE3"/>
    <w:rsid w:val="00D06E13"/>
    <w:rsid w:val="00D0799F"/>
    <w:rsid w:val="00D07AFB"/>
    <w:rsid w:val="00D11B97"/>
    <w:rsid w:val="00D12C5A"/>
    <w:rsid w:val="00D13049"/>
    <w:rsid w:val="00D134C6"/>
    <w:rsid w:val="00D13A00"/>
    <w:rsid w:val="00D1460C"/>
    <w:rsid w:val="00D17BDF"/>
    <w:rsid w:val="00D21B86"/>
    <w:rsid w:val="00D21D60"/>
    <w:rsid w:val="00D22125"/>
    <w:rsid w:val="00D22FDE"/>
    <w:rsid w:val="00D25225"/>
    <w:rsid w:val="00D26293"/>
    <w:rsid w:val="00D263EB"/>
    <w:rsid w:val="00D26814"/>
    <w:rsid w:val="00D27B27"/>
    <w:rsid w:val="00D30C79"/>
    <w:rsid w:val="00D31092"/>
    <w:rsid w:val="00D31E06"/>
    <w:rsid w:val="00D33CCA"/>
    <w:rsid w:val="00D342B1"/>
    <w:rsid w:val="00D34961"/>
    <w:rsid w:val="00D349A5"/>
    <w:rsid w:val="00D351EA"/>
    <w:rsid w:val="00D360A4"/>
    <w:rsid w:val="00D40288"/>
    <w:rsid w:val="00D406FA"/>
    <w:rsid w:val="00D40A5B"/>
    <w:rsid w:val="00D42DA2"/>
    <w:rsid w:val="00D43403"/>
    <w:rsid w:val="00D466E4"/>
    <w:rsid w:val="00D4761B"/>
    <w:rsid w:val="00D50A2E"/>
    <w:rsid w:val="00D50A6B"/>
    <w:rsid w:val="00D5270B"/>
    <w:rsid w:val="00D56885"/>
    <w:rsid w:val="00D60BD9"/>
    <w:rsid w:val="00D61533"/>
    <w:rsid w:val="00D615CB"/>
    <w:rsid w:val="00D618E1"/>
    <w:rsid w:val="00D62E71"/>
    <w:rsid w:val="00D62F25"/>
    <w:rsid w:val="00D638C2"/>
    <w:rsid w:val="00D63B84"/>
    <w:rsid w:val="00D6430D"/>
    <w:rsid w:val="00D66188"/>
    <w:rsid w:val="00D670DC"/>
    <w:rsid w:val="00D70EE0"/>
    <w:rsid w:val="00D710C6"/>
    <w:rsid w:val="00D71591"/>
    <w:rsid w:val="00D71D68"/>
    <w:rsid w:val="00D731F6"/>
    <w:rsid w:val="00D7349B"/>
    <w:rsid w:val="00D73FBA"/>
    <w:rsid w:val="00D740CA"/>
    <w:rsid w:val="00D743E8"/>
    <w:rsid w:val="00D75634"/>
    <w:rsid w:val="00D75D21"/>
    <w:rsid w:val="00D76D66"/>
    <w:rsid w:val="00D76F1A"/>
    <w:rsid w:val="00D801EC"/>
    <w:rsid w:val="00D816F8"/>
    <w:rsid w:val="00D81DC7"/>
    <w:rsid w:val="00D8396C"/>
    <w:rsid w:val="00D85728"/>
    <w:rsid w:val="00D8579C"/>
    <w:rsid w:val="00D859AF"/>
    <w:rsid w:val="00D86BC1"/>
    <w:rsid w:val="00D909FB"/>
    <w:rsid w:val="00D91AA5"/>
    <w:rsid w:val="00D91EEE"/>
    <w:rsid w:val="00D93CEE"/>
    <w:rsid w:val="00D95481"/>
    <w:rsid w:val="00D96C7A"/>
    <w:rsid w:val="00D96DC9"/>
    <w:rsid w:val="00D96E40"/>
    <w:rsid w:val="00DA2A24"/>
    <w:rsid w:val="00DA2BD0"/>
    <w:rsid w:val="00DA3F29"/>
    <w:rsid w:val="00DA5620"/>
    <w:rsid w:val="00DA7D84"/>
    <w:rsid w:val="00DA7FB4"/>
    <w:rsid w:val="00DB0447"/>
    <w:rsid w:val="00DB0AEA"/>
    <w:rsid w:val="00DB157C"/>
    <w:rsid w:val="00DB2B8D"/>
    <w:rsid w:val="00DB2FAB"/>
    <w:rsid w:val="00DB3C05"/>
    <w:rsid w:val="00DB3F8C"/>
    <w:rsid w:val="00DB417D"/>
    <w:rsid w:val="00DB5505"/>
    <w:rsid w:val="00DB56E2"/>
    <w:rsid w:val="00DC0BA0"/>
    <w:rsid w:val="00DC2577"/>
    <w:rsid w:val="00DC2EAE"/>
    <w:rsid w:val="00DC54D8"/>
    <w:rsid w:val="00DC5F33"/>
    <w:rsid w:val="00DC72C5"/>
    <w:rsid w:val="00DC7A13"/>
    <w:rsid w:val="00DD02F7"/>
    <w:rsid w:val="00DD36A5"/>
    <w:rsid w:val="00DD46E4"/>
    <w:rsid w:val="00DD4A69"/>
    <w:rsid w:val="00DD50A4"/>
    <w:rsid w:val="00DD5ABA"/>
    <w:rsid w:val="00DD6552"/>
    <w:rsid w:val="00DD722B"/>
    <w:rsid w:val="00DD7FA3"/>
    <w:rsid w:val="00DE0207"/>
    <w:rsid w:val="00DE2C68"/>
    <w:rsid w:val="00DE3D78"/>
    <w:rsid w:val="00DE3D92"/>
    <w:rsid w:val="00DE40E8"/>
    <w:rsid w:val="00DE4809"/>
    <w:rsid w:val="00DE4819"/>
    <w:rsid w:val="00DE5876"/>
    <w:rsid w:val="00DE6765"/>
    <w:rsid w:val="00DE6976"/>
    <w:rsid w:val="00DE6F73"/>
    <w:rsid w:val="00DE7064"/>
    <w:rsid w:val="00DE7C33"/>
    <w:rsid w:val="00DE7DC2"/>
    <w:rsid w:val="00DF1DE6"/>
    <w:rsid w:val="00DF2997"/>
    <w:rsid w:val="00DF31FC"/>
    <w:rsid w:val="00DF529E"/>
    <w:rsid w:val="00DF5E5F"/>
    <w:rsid w:val="00DF7F8B"/>
    <w:rsid w:val="00E00337"/>
    <w:rsid w:val="00E00D29"/>
    <w:rsid w:val="00E015DE"/>
    <w:rsid w:val="00E016F6"/>
    <w:rsid w:val="00E03290"/>
    <w:rsid w:val="00E0456D"/>
    <w:rsid w:val="00E051B7"/>
    <w:rsid w:val="00E067CD"/>
    <w:rsid w:val="00E07524"/>
    <w:rsid w:val="00E1010E"/>
    <w:rsid w:val="00E1012C"/>
    <w:rsid w:val="00E10BC4"/>
    <w:rsid w:val="00E1110B"/>
    <w:rsid w:val="00E13691"/>
    <w:rsid w:val="00E13ECE"/>
    <w:rsid w:val="00E1415D"/>
    <w:rsid w:val="00E14AFB"/>
    <w:rsid w:val="00E15ED9"/>
    <w:rsid w:val="00E17008"/>
    <w:rsid w:val="00E213BD"/>
    <w:rsid w:val="00E21EB5"/>
    <w:rsid w:val="00E2326E"/>
    <w:rsid w:val="00E233D3"/>
    <w:rsid w:val="00E24144"/>
    <w:rsid w:val="00E2488E"/>
    <w:rsid w:val="00E251ED"/>
    <w:rsid w:val="00E25AC9"/>
    <w:rsid w:val="00E25DCB"/>
    <w:rsid w:val="00E265E5"/>
    <w:rsid w:val="00E30E66"/>
    <w:rsid w:val="00E323E9"/>
    <w:rsid w:val="00E32FB6"/>
    <w:rsid w:val="00E3388D"/>
    <w:rsid w:val="00E3390A"/>
    <w:rsid w:val="00E33B2D"/>
    <w:rsid w:val="00E34018"/>
    <w:rsid w:val="00E357A8"/>
    <w:rsid w:val="00E36D32"/>
    <w:rsid w:val="00E3706A"/>
    <w:rsid w:val="00E401E5"/>
    <w:rsid w:val="00E41018"/>
    <w:rsid w:val="00E41C08"/>
    <w:rsid w:val="00E41ECD"/>
    <w:rsid w:val="00E4301E"/>
    <w:rsid w:val="00E433FD"/>
    <w:rsid w:val="00E437D2"/>
    <w:rsid w:val="00E43BF9"/>
    <w:rsid w:val="00E45861"/>
    <w:rsid w:val="00E46892"/>
    <w:rsid w:val="00E47BC6"/>
    <w:rsid w:val="00E47E89"/>
    <w:rsid w:val="00E50219"/>
    <w:rsid w:val="00E509FF"/>
    <w:rsid w:val="00E51930"/>
    <w:rsid w:val="00E52CCC"/>
    <w:rsid w:val="00E5359A"/>
    <w:rsid w:val="00E545E1"/>
    <w:rsid w:val="00E54B70"/>
    <w:rsid w:val="00E55751"/>
    <w:rsid w:val="00E5652C"/>
    <w:rsid w:val="00E56916"/>
    <w:rsid w:val="00E57FBC"/>
    <w:rsid w:val="00E600ED"/>
    <w:rsid w:val="00E617C7"/>
    <w:rsid w:val="00E62C61"/>
    <w:rsid w:val="00E62E7A"/>
    <w:rsid w:val="00E62F21"/>
    <w:rsid w:val="00E6323C"/>
    <w:rsid w:val="00E669DD"/>
    <w:rsid w:val="00E709E7"/>
    <w:rsid w:val="00E713B5"/>
    <w:rsid w:val="00E72537"/>
    <w:rsid w:val="00E7287A"/>
    <w:rsid w:val="00E7287C"/>
    <w:rsid w:val="00E7398E"/>
    <w:rsid w:val="00E73A39"/>
    <w:rsid w:val="00E73F27"/>
    <w:rsid w:val="00E7605B"/>
    <w:rsid w:val="00E760EB"/>
    <w:rsid w:val="00E762A4"/>
    <w:rsid w:val="00E767D0"/>
    <w:rsid w:val="00E8124B"/>
    <w:rsid w:val="00E82381"/>
    <w:rsid w:val="00E82B94"/>
    <w:rsid w:val="00E830FC"/>
    <w:rsid w:val="00E84857"/>
    <w:rsid w:val="00E85E39"/>
    <w:rsid w:val="00E871C0"/>
    <w:rsid w:val="00E87217"/>
    <w:rsid w:val="00E908AA"/>
    <w:rsid w:val="00E91B29"/>
    <w:rsid w:val="00E9587F"/>
    <w:rsid w:val="00E95A04"/>
    <w:rsid w:val="00E9653D"/>
    <w:rsid w:val="00E968C0"/>
    <w:rsid w:val="00E96988"/>
    <w:rsid w:val="00E97711"/>
    <w:rsid w:val="00E97AAA"/>
    <w:rsid w:val="00EA013A"/>
    <w:rsid w:val="00EA0485"/>
    <w:rsid w:val="00EA1383"/>
    <w:rsid w:val="00EA1B47"/>
    <w:rsid w:val="00EA2311"/>
    <w:rsid w:val="00EA4251"/>
    <w:rsid w:val="00EA466F"/>
    <w:rsid w:val="00EA51AC"/>
    <w:rsid w:val="00EA719C"/>
    <w:rsid w:val="00EB0DB8"/>
    <w:rsid w:val="00EB30C5"/>
    <w:rsid w:val="00EB4D43"/>
    <w:rsid w:val="00EB7CA9"/>
    <w:rsid w:val="00EC1B1F"/>
    <w:rsid w:val="00EC4EE9"/>
    <w:rsid w:val="00EC500C"/>
    <w:rsid w:val="00EC7705"/>
    <w:rsid w:val="00EC7BC3"/>
    <w:rsid w:val="00ED0713"/>
    <w:rsid w:val="00ED0ED8"/>
    <w:rsid w:val="00ED19CD"/>
    <w:rsid w:val="00ED2E3F"/>
    <w:rsid w:val="00ED30E9"/>
    <w:rsid w:val="00ED4E11"/>
    <w:rsid w:val="00ED5C95"/>
    <w:rsid w:val="00ED6BDA"/>
    <w:rsid w:val="00ED70BA"/>
    <w:rsid w:val="00ED73AF"/>
    <w:rsid w:val="00ED7600"/>
    <w:rsid w:val="00EE0268"/>
    <w:rsid w:val="00EE0897"/>
    <w:rsid w:val="00EE0F78"/>
    <w:rsid w:val="00EE1664"/>
    <w:rsid w:val="00EE2169"/>
    <w:rsid w:val="00EE238E"/>
    <w:rsid w:val="00EE3A90"/>
    <w:rsid w:val="00EE3A9A"/>
    <w:rsid w:val="00EE4458"/>
    <w:rsid w:val="00EE4B62"/>
    <w:rsid w:val="00EE4D41"/>
    <w:rsid w:val="00EE51B6"/>
    <w:rsid w:val="00EF22C1"/>
    <w:rsid w:val="00EF313E"/>
    <w:rsid w:val="00EF3F76"/>
    <w:rsid w:val="00EF3F91"/>
    <w:rsid w:val="00EF4F79"/>
    <w:rsid w:val="00EF6073"/>
    <w:rsid w:val="00EF698B"/>
    <w:rsid w:val="00F017F5"/>
    <w:rsid w:val="00F02CDB"/>
    <w:rsid w:val="00F02EF2"/>
    <w:rsid w:val="00F045AC"/>
    <w:rsid w:val="00F0494F"/>
    <w:rsid w:val="00F06DB7"/>
    <w:rsid w:val="00F0710B"/>
    <w:rsid w:val="00F07CE2"/>
    <w:rsid w:val="00F10C46"/>
    <w:rsid w:val="00F111DE"/>
    <w:rsid w:val="00F1362C"/>
    <w:rsid w:val="00F13C3B"/>
    <w:rsid w:val="00F14671"/>
    <w:rsid w:val="00F170A9"/>
    <w:rsid w:val="00F203EF"/>
    <w:rsid w:val="00F21A4D"/>
    <w:rsid w:val="00F2384E"/>
    <w:rsid w:val="00F259EC"/>
    <w:rsid w:val="00F2616B"/>
    <w:rsid w:val="00F26217"/>
    <w:rsid w:val="00F27CD6"/>
    <w:rsid w:val="00F305E0"/>
    <w:rsid w:val="00F31AD4"/>
    <w:rsid w:val="00F32922"/>
    <w:rsid w:val="00F32988"/>
    <w:rsid w:val="00F32C1A"/>
    <w:rsid w:val="00F32F00"/>
    <w:rsid w:val="00F335E0"/>
    <w:rsid w:val="00F33BFA"/>
    <w:rsid w:val="00F33CEF"/>
    <w:rsid w:val="00F33D13"/>
    <w:rsid w:val="00F34AC9"/>
    <w:rsid w:val="00F35E6D"/>
    <w:rsid w:val="00F36DBD"/>
    <w:rsid w:val="00F40137"/>
    <w:rsid w:val="00F414F1"/>
    <w:rsid w:val="00F43368"/>
    <w:rsid w:val="00F44346"/>
    <w:rsid w:val="00F443AE"/>
    <w:rsid w:val="00F443C1"/>
    <w:rsid w:val="00F45423"/>
    <w:rsid w:val="00F508B8"/>
    <w:rsid w:val="00F50A15"/>
    <w:rsid w:val="00F51979"/>
    <w:rsid w:val="00F52715"/>
    <w:rsid w:val="00F52946"/>
    <w:rsid w:val="00F5394A"/>
    <w:rsid w:val="00F53ABF"/>
    <w:rsid w:val="00F553F4"/>
    <w:rsid w:val="00F56888"/>
    <w:rsid w:val="00F574F5"/>
    <w:rsid w:val="00F6000C"/>
    <w:rsid w:val="00F61DE9"/>
    <w:rsid w:val="00F61F39"/>
    <w:rsid w:val="00F64260"/>
    <w:rsid w:val="00F64FFD"/>
    <w:rsid w:val="00F6512E"/>
    <w:rsid w:val="00F678A3"/>
    <w:rsid w:val="00F67F90"/>
    <w:rsid w:val="00F700DC"/>
    <w:rsid w:val="00F702AC"/>
    <w:rsid w:val="00F706DD"/>
    <w:rsid w:val="00F71B5B"/>
    <w:rsid w:val="00F71CB8"/>
    <w:rsid w:val="00F72CB1"/>
    <w:rsid w:val="00F74AC2"/>
    <w:rsid w:val="00F77101"/>
    <w:rsid w:val="00F776AB"/>
    <w:rsid w:val="00F77A11"/>
    <w:rsid w:val="00F8215E"/>
    <w:rsid w:val="00F824F5"/>
    <w:rsid w:val="00F82F93"/>
    <w:rsid w:val="00F844DA"/>
    <w:rsid w:val="00F85535"/>
    <w:rsid w:val="00F85FB9"/>
    <w:rsid w:val="00F86274"/>
    <w:rsid w:val="00F8722C"/>
    <w:rsid w:val="00F87248"/>
    <w:rsid w:val="00F8758A"/>
    <w:rsid w:val="00F87832"/>
    <w:rsid w:val="00F90F0F"/>
    <w:rsid w:val="00F90FAA"/>
    <w:rsid w:val="00F90FAB"/>
    <w:rsid w:val="00F9158B"/>
    <w:rsid w:val="00F91A14"/>
    <w:rsid w:val="00F9277D"/>
    <w:rsid w:val="00F9284E"/>
    <w:rsid w:val="00F9298A"/>
    <w:rsid w:val="00F9374D"/>
    <w:rsid w:val="00F94826"/>
    <w:rsid w:val="00F954FE"/>
    <w:rsid w:val="00F95786"/>
    <w:rsid w:val="00F961D5"/>
    <w:rsid w:val="00F96F4A"/>
    <w:rsid w:val="00FA12B1"/>
    <w:rsid w:val="00FA2A84"/>
    <w:rsid w:val="00FA405C"/>
    <w:rsid w:val="00FA50CC"/>
    <w:rsid w:val="00FA5465"/>
    <w:rsid w:val="00FA63BB"/>
    <w:rsid w:val="00FA7129"/>
    <w:rsid w:val="00FB0074"/>
    <w:rsid w:val="00FB32E0"/>
    <w:rsid w:val="00FB3E4A"/>
    <w:rsid w:val="00FB432C"/>
    <w:rsid w:val="00FB492B"/>
    <w:rsid w:val="00FB6924"/>
    <w:rsid w:val="00FC08C7"/>
    <w:rsid w:val="00FC23A0"/>
    <w:rsid w:val="00FC29B9"/>
    <w:rsid w:val="00FC3B3C"/>
    <w:rsid w:val="00FC4887"/>
    <w:rsid w:val="00FC4B51"/>
    <w:rsid w:val="00FC6FD3"/>
    <w:rsid w:val="00FC7913"/>
    <w:rsid w:val="00FC7B5A"/>
    <w:rsid w:val="00FC7EA3"/>
    <w:rsid w:val="00FD15E1"/>
    <w:rsid w:val="00FD230C"/>
    <w:rsid w:val="00FD5311"/>
    <w:rsid w:val="00FD5956"/>
    <w:rsid w:val="00FD64BC"/>
    <w:rsid w:val="00FD6EDF"/>
    <w:rsid w:val="00FD72F7"/>
    <w:rsid w:val="00FD75E6"/>
    <w:rsid w:val="00FD7961"/>
    <w:rsid w:val="00FE216C"/>
    <w:rsid w:val="00FE2633"/>
    <w:rsid w:val="00FE305C"/>
    <w:rsid w:val="00FE315C"/>
    <w:rsid w:val="00FE3996"/>
    <w:rsid w:val="00FE3A63"/>
    <w:rsid w:val="00FE5B6F"/>
    <w:rsid w:val="00FF0301"/>
    <w:rsid w:val="00FF0874"/>
    <w:rsid w:val="00FF0AA3"/>
    <w:rsid w:val="00FF16CA"/>
    <w:rsid w:val="00FF1CBE"/>
    <w:rsid w:val="00FF1F6D"/>
    <w:rsid w:val="00FF2E2D"/>
    <w:rsid w:val="00FF5613"/>
    <w:rsid w:val="00FF5D27"/>
    <w:rsid w:val="00FF7BA4"/>
    <w:rsid w:val="00FF7E15"/>
    <w:rsid w:val="00FF7F7B"/>
    <w:rsid w:val="06336F04"/>
    <w:rsid w:val="078974C7"/>
    <w:rsid w:val="07B5D878"/>
    <w:rsid w:val="08C86B8D"/>
    <w:rsid w:val="0CBFF75C"/>
    <w:rsid w:val="0E65ED84"/>
    <w:rsid w:val="107DA471"/>
    <w:rsid w:val="13B5306E"/>
    <w:rsid w:val="143F3B83"/>
    <w:rsid w:val="1640D2CC"/>
    <w:rsid w:val="176F819B"/>
    <w:rsid w:val="1A8A4FEE"/>
    <w:rsid w:val="1A8D72DB"/>
    <w:rsid w:val="1B3318B6"/>
    <w:rsid w:val="1E791A43"/>
    <w:rsid w:val="1EE34F92"/>
    <w:rsid w:val="22D9342A"/>
    <w:rsid w:val="250E18E7"/>
    <w:rsid w:val="26ABEBEE"/>
    <w:rsid w:val="2A02E335"/>
    <w:rsid w:val="2B867FE7"/>
    <w:rsid w:val="2DBDB4D5"/>
    <w:rsid w:val="2EDCFC86"/>
    <w:rsid w:val="32F47854"/>
    <w:rsid w:val="33A0DD5F"/>
    <w:rsid w:val="345FD81D"/>
    <w:rsid w:val="3664FEF2"/>
    <w:rsid w:val="3B1B7296"/>
    <w:rsid w:val="3B9C69B3"/>
    <w:rsid w:val="493E93DE"/>
    <w:rsid w:val="49B7EAAF"/>
    <w:rsid w:val="4AA4F6D7"/>
    <w:rsid w:val="5237989E"/>
    <w:rsid w:val="54738333"/>
    <w:rsid w:val="548F495C"/>
    <w:rsid w:val="569F67E9"/>
    <w:rsid w:val="5ACB9095"/>
    <w:rsid w:val="5F795B76"/>
    <w:rsid w:val="6410612A"/>
    <w:rsid w:val="6AA90D6B"/>
    <w:rsid w:val="6AB2E332"/>
    <w:rsid w:val="72444BA8"/>
    <w:rsid w:val="789D47C9"/>
    <w:rsid w:val="7934FA3C"/>
    <w:rsid w:val="7B8D4556"/>
    <w:rsid w:val="7C7359D6"/>
    <w:rsid w:val="7CD790DF"/>
    <w:rsid w:val="7D926960"/>
    <w:rsid w:val="7E823362"/>
    <w:rsid w:val="7EE4D8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0E60F87A"/>
  <w15:chartTrackingRefBased/>
  <w15:docId w15:val="{0365A03C-04EA-4CA2-B508-29D679D0D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4C35"/>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816AB5"/>
    <w:pPr>
      <w:numPr>
        <w:ilvl w:val="2"/>
        <w:numId w:val="17"/>
      </w:numPr>
      <w:spacing w:after="120"/>
      <w:ind w:left="505" w:hanging="505"/>
    </w:pPr>
    <w:rPr>
      <w:rFonts w:ascii="Arial" w:hAnsi="Arial" w:cs="Arial"/>
    </w:rPr>
  </w:style>
  <w:style w:type="character" w:customStyle="1" w:styleId="RAN4H3Char">
    <w:name w:val="RAN4 H3 Char"/>
    <w:basedOn w:val="DefaultParagraphFont"/>
    <w:link w:val="RAN4H3"/>
    <w:rsid w:val="00816AB5"/>
    <w:rPr>
      <w:rFonts w:ascii="Arial" w:eastAsiaTheme="majorEastAsia" w:hAnsi="Arial" w:cs="Arial"/>
      <w:color w:val="1F3763" w:themeColor="accent1" w:themeShade="7F"/>
      <w:sz w:val="24"/>
      <w:szCs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Light" w:hAnsi="Yu Gothic 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D31E06"/>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517E6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696854531">
      <w:bodyDiv w:val="1"/>
      <w:marLeft w:val="0"/>
      <w:marRight w:val="0"/>
      <w:marTop w:val="0"/>
      <w:marBottom w:val="0"/>
      <w:divBdr>
        <w:top w:val="none" w:sz="0" w:space="0" w:color="auto"/>
        <w:left w:val="none" w:sz="0" w:space="0" w:color="auto"/>
        <w:bottom w:val="none" w:sz="0" w:space="0" w:color="auto"/>
        <w:right w:val="none" w:sz="0" w:space="0" w:color="auto"/>
      </w:divBdr>
    </w:div>
    <w:div w:id="1148327089">
      <w:bodyDiv w:val="1"/>
      <w:marLeft w:val="0"/>
      <w:marRight w:val="0"/>
      <w:marTop w:val="0"/>
      <w:marBottom w:val="0"/>
      <w:divBdr>
        <w:top w:val="none" w:sz="0" w:space="0" w:color="auto"/>
        <w:left w:val="none" w:sz="0" w:space="0" w:color="auto"/>
        <w:bottom w:val="none" w:sz="0" w:space="0" w:color="auto"/>
        <w:right w:val="none" w:sz="0" w:space="0" w:color="auto"/>
      </w:divBdr>
    </w:div>
    <w:div w:id="1660229082">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 w:id="2109887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AA1153-DEDF-43D2-BA29-DC1782EFA0B1}">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4802</Words>
  <Characters>27378</Characters>
  <Application>Microsoft Office Word</Application>
  <DocSecurity>4</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2025-08-15T17:34:00Z</dcterms:created>
  <dcterms:modified xsi:type="dcterms:W3CDTF">2025-08-15T17:34:00Z</dcterms:modified>
</cp:coreProperties>
</file>